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8EACD" w14:textId="77777777" w:rsidR="00E61D34" w:rsidRDefault="00E61D34" w:rsidP="00FE5FDA">
      <w:pPr>
        <w:jc w:val="center"/>
        <w:rPr>
          <w:rFonts w:asciiTheme="minorHAnsi" w:hAnsiTheme="minorHAnsi" w:cstheme="minorHAnsi"/>
          <w:b/>
          <w:bCs/>
          <w:szCs w:val="24"/>
        </w:rPr>
      </w:pPr>
      <w:bookmarkStart w:id="0" w:name="_Toc536533085"/>
      <w:bookmarkEnd w:id="0"/>
    </w:p>
    <w:p w14:paraId="1F539EE9" w14:textId="20358232" w:rsidR="00B60D67" w:rsidRDefault="00B60D67" w:rsidP="00FE5FDA">
      <w:pPr>
        <w:jc w:val="center"/>
        <w:rPr>
          <w:rFonts w:asciiTheme="minorHAnsi" w:hAnsiTheme="minorHAnsi" w:cstheme="minorHAnsi"/>
          <w:b/>
          <w:bCs/>
          <w:szCs w:val="24"/>
        </w:rPr>
      </w:pPr>
      <w:r>
        <w:rPr>
          <w:rFonts w:asciiTheme="minorHAnsi" w:hAnsiTheme="minorHAnsi" w:cstheme="minorHAnsi"/>
          <w:b/>
          <w:bCs/>
          <w:szCs w:val="24"/>
        </w:rPr>
        <w:t>Farnham Maltings Association Limited</w:t>
      </w:r>
    </w:p>
    <w:p w14:paraId="3FD07049" w14:textId="1F5A6DC0" w:rsidR="00B60D67" w:rsidRPr="00EE4168" w:rsidRDefault="00EE4168" w:rsidP="00FE5FDA">
      <w:pPr>
        <w:jc w:val="center"/>
        <w:rPr>
          <w:rFonts w:asciiTheme="minorHAnsi" w:hAnsiTheme="minorHAnsi" w:cstheme="minorHAnsi"/>
          <w:b/>
          <w:bCs/>
          <w:sz w:val="20"/>
        </w:rPr>
      </w:pPr>
      <w:r w:rsidRPr="00EE4168">
        <w:rPr>
          <w:rFonts w:asciiTheme="minorHAnsi" w:hAnsiTheme="minorHAnsi" w:cstheme="minorHAnsi"/>
          <w:b/>
          <w:bCs/>
          <w:sz w:val="20"/>
        </w:rPr>
        <w:t xml:space="preserve">Registered </w:t>
      </w:r>
      <w:r w:rsidR="00B60D67" w:rsidRPr="00EE4168">
        <w:rPr>
          <w:rFonts w:asciiTheme="minorHAnsi" w:hAnsiTheme="minorHAnsi" w:cstheme="minorHAnsi"/>
          <w:b/>
          <w:bCs/>
          <w:sz w:val="20"/>
        </w:rPr>
        <w:t>Company N</w:t>
      </w:r>
      <w:r w:rsidRPr="00EE4168">
        <w:rPr>
          <w:rFonts w:asciiTheme="minorHAnsi" w:hAnsiTheme="minorHAnsi" w:cstheme="minorHAnsi"/>
          <w:b/>
          <w:bCs/>
          <w:sz w:val="20"/>
        </w:rPr>
        <w:t>umber</w:t>
      </w:r>
      <w:r w:rsidR="00B60D67" w:rsidRPr="00EE4168">
        <w:rPr>
          <w:rFonts w:asciiTheme="minorHAnsi" w:hAnsiTheme="minorHAnsi" w:cstheme="minorHAnsi"/>
          <w:b/>
          <w:bCs/>
          <w:sz w:val="20"/>
        </w:rPr>
        <w:t xml:space="preserve">: </w:t>
      </w:r>
      <w:r w:rsidRPr="00EE4168">
        <w:rPr>
          <w:rFonts w:asciiTheme="minorHAnsi" w:hAnsiTheme="minorHAnsi" w:cstheme="minorHAnsi"/>
          <w:b/>
          <w:bCs/>
          <w:sz w:val="20"/>
        </w:rPr>
        <w:t>009547530(England and Wales)</w:t>
      </w:r>
    </w:p>
    <w:p w14:paraId="0C488C87" w14:textId="77777777" w:rsidR="00EE4168" w:rsidRPr="00EE4168" w:rsidRDefault="00EE4168" w:rsidP="00FE5FDA">
      <w:pPr>
        <w:jc w:val="center"/>
        <w:rPr>
          <w:rFonts w:asciiTheme="minorHAnsi" w:hAnsiTheme="minorHAnsi" w:cstheme="minorHAnsi"/>
          <w:b/>
          <w:bCs/>
          <w:sz w:val="20"/>
        </w:rPr>
      </w:pPr>
      <w:r w:rsidRPr="00EE4168">
        <w:rPr>
          <w:rFonts w:asciiTheme="minorHAnsi" w:hAnsiTheme="minorHAnsi" w:cstheme="minorHAnsi"/>
          <w:b/>
          <w:bCs/>
          <w:sz w:val="20"/>
        </w:rPr>
        <w:t>Registered Charity Number: 605034</w:t>
      </w:r>
    </w:p>
    <w:p w14:paraId="42117324" w14:textId="77777777" w:rsidR="00B60D67" w:rsidRDefault="00B60D67" w:rsidP="00FE5FDA">
      <w:pPr>
        <w:jc w:val="center"/>
        <w:rPr>
          <w:rFonts w:asciiTheme="minorHAnsi" w:hAnsiTheme="minorHAnsi" w:cstheme="minorHAnsi"/>
          <w:b/>
          <w:bCs/>
          <w:szCs w:val="24"/>
        </w:rPr>
      </w:pPr>
    </w:p>
    <w:p w14:paraId="36A87246" w14:textId="594B8A9C" w:rsidR="004B57C9" w:rsidRDefault="004B57C9" w:rsidP="00FE5FDA">
      <w:pPr>
        <w:jc w:val="center"/>
        <w:rPr>
          <w:rFonts w:asciiTheme="minorHAnsi" w:hAnsiTheme="minorHAnsi" w:cstheme="minorHAnsi"/>
          <w:b/>
          <w:bCs/>
          <w:szCs w:val="24"/>
        </w:rPr>
      </w:pPr>
      <w:r>
        <w:rPr>
          <w:rFonts w:asciiTheme="minorHAnsi" w:hAnsiTheme="minorHAnsi" w:cstheme="minorHAnsi"/>
          <w:b/>
          <w:bCs/>
          <w:szCs w:val="24"/>
        </w:rPr>
        <w:t>Background Notes</w:t>
      </w:r>
    </w:p>
    <w:p w14:paraId="18576F7C" w14:textId="130362D3" w:rsidR="00FE5FDA" w:rsidRDefault="004B57C9" w:rsidP="00FE5FDA">
      <w:pPr>
        <w:jc w:val="center"/>
        <w:rPr>
          <w:rFonts w:asciiTheme="minorHAnsi" w:hAnsiTheme="minorHAnsi" w:cstheme="minorHAnsi"/>
          <w:b/>
          <w:bCs/>
          <w:szCs w:val="24"/>
        </w:rPr>
      </w:pPr>
      <w:r>
        <w:rPr>
          <w:rFonts w:asciiTheme="minorHAnsi" w:hAnsiTheme="minorHAnsi" w:cstheme="minorHAnsi"/>
          <w:b/>
          <w:bCs/>
          <w:szCs w:val="24"/>
        </w:rPr>
        <w:t xml:space="preserve">For the </w:t>
      </w:r>
      <w:r w:rsidR="00D26ADD">
        <w:rPr>
          <w:rFonts w:asciiTheme="minorHAnsi" w:hAnsiTheme="minorHAnsi" w:cstheme="minorHAnsi"/>
          <w:b/>
          <w:bCs/>
          <w:szCs w:val="24"/>
        </w:rPr>
        <w:t>Extraordinary General Meeting</w:t>
      </w:r>
    </w:p>
    <w:p w14:paraId="028823A9" w14:textId="2B497412" w:rsidR="00D26ADD" w:rsidRDefault="00D26ADD" w:rsidP="00FE5FDA">
      <w:pPr>
        <w:jc w:val="center"/>
        <w:rPr>
          <w:rFonts w:asciiTheme="minorHAnsi" w:hAnsiTheme="minorHAnsi" w:cstheme="minorHAnsi"/>
          <w:b/>
          <w:bCs/>
          <w:szCs w:val="24"/>
        </w:rPr>
      </w:pPr>
      <w:r>
        <w:rPr>
          <w:rFonts w:asciiTheme="minorHAnsi" w:hAnsiTheme="minorHAnsi" w:cstheme="minorHAnsi"/>
          <w:b/>
          <w:bCs/>
          <w:szCs w:val="24"/>
        </w:rPr>
        <w:t xml:space="preserve">Monday </w:t>
      </w:r>
      <w:r w:rsidR="001F2427">
        <w:rPr>
          <w:rFonts w:asciiTheme="minorHAnsi" w:hAnsiTheme="minorHAnsi" w:cstheme="minorHAnsi"/>
          <w:b/>
          <w:bCs/>
          <w:szCs w:val="24"/>
        </w:rPr>
        <w:t>10</w:t>
      </w:r>
      <w:r w:rsidR="001F2427" w:rsidRPr="001F2427">
        <w:rPr>
          <w:rFonts w:asciiTheme="minorHAnsi" w:hAnsiTheme="minorHAnsi" w:cstheme="minorHAnsi"/>
          <w:b/>
          <w:bCs/>
          <w:szCs w:val="24"/>
          <w:vertAlign w:val="superscript"/>
        </w:rPr>
        <w:t>th</w:t>
      </w:r>
      <w:r w:rsidR="001F2427">
        <w:rPr>
          <w:rFonts w:asciiTheme="minorHAnsi" w:hAnsiTheme="minorHAnsi" w:cstheme="minorHAnsi"/>
          <w:b/>
          <w:bCs/>
          <w:szCs w:val="24"/>
        </w:rPr>
        <w:t xml:space="preserve"> </w:t>
      </w:r>
      <w:r>
        <w:rPr>
          <w:rFonts w:asciiTheme="minorHAnsi" w:hAnsiTheme="minorHAnsi" w:cstheme="minorHAnsi"/>
          <w:b/>
          <w:bCs/>
          <w:szCs w:val="24"/>
        </w:rPr>
        <w:t>October 2022</w:t>
      </w:r>
      <w:r w:rsidR="001F2427">
        <w:rPr>
          <w:rFonts w:asciiTheme="minorHAnsi" w:hAnsiTheme="minorHAnsi" w:cstheme="minorHAnsi"/>
          <w:b/>
          <w:bCs/>
          <w:szCs w:val="24"/>
        </w:rPr>
        <w:t xml:space="preserve"> at 18:00hrs.</w:t>
      </w:r>
    </w:p>
    <w:p w14:paraId="3BF69FD2" w14:textId="77777777" w:rsidR="001F2427" w:rsidRDefault="001F2427" w:rsidP="00FE5FDA">
      <w:pPr>
        <w:jc w:val="center"/>
        <w:rPr>
          <w:rFonts w:asciiTheme="minorHAnsi" w:hAnsiTheme="minorHAnsi" w:cstheme="minorHAnsi"/>
          <w:b/>
          <w:bCs/>
          <w:szCs w:val="24"/>
        </w:rPr>
      </w:pPr>
    </w:p>
    <w:p w14:paraId="6D5CB705" w14:textId="0CEAB87C" w:rsidR="00FE5FDA" w:rsidRPr="00E41F53" w:rsidRDefault="00D26ADD" w:rsidP="001F2427">
      <w:pPr>
        <w:jc w:val="center"/>
        <w:rPr>
          <w:rFonts w:asciiTheme="minorHAnsi" w:hAnsiTheme="minorHAnsi" w:cstheme="minorHAnsi"/>
          <w:b/>
          <w:bCs/>
          <w:szCs w:val="24"/>
        </w:rPr>
      </w:pPr>
      <w:r>
        <w:rPr>
          <w:rFonts w:asciiTheme="minorHAnsi" w:hAnsiTheme="minorHAnsi" w:cstheme="minorHAnsi"/>
          <w:b/>
          <w:bCs/>
          <w:szCs w:val="24"/>
        </w:rPr>
        <w:t>To Consider</w:t>
      </w:r>
      <w:r w:rsidR="001F2427">
        <w:rPr>
          <w:rFonts w:asciiTheme="minorHAnsi" w:hAnsiTheme="minorHAnsi" w:cstheme="minorHAnsi"/>
          <w:b/>
          <w:bCs/>
          <w:szCs w:val="24"/>
        </w:rPr>
        <w:t xml:space="preserve"> </w:t>
      </w:r>
      <w:r>
        <w:rPr>
          <w:rFonts w:asciiTheme="minorHAnsi" w:hAnsiTheme="minorHAnsi" w:cstheme="minorHAnsi"/>
          <w:b/>
          <w:bCs/>
          <w:szCs w:val="24"/>
        </w:rPr>
        <w:t>P</w:t>
      </w:r>
      <w:r w:rsidR="00FE5FDA" w:rsidRPr="00E41F53">
        <w:rPr>
          <w:rFonts w:asciiTheme="minorHAnsi" w:hAnsiTheme="minorHAnsi" w:cstheme="minorHAnsi"/>
          <w:b/>
          <w:bCs/>
          <w:szCs w:val="24"/>
        </w:rPr>
        <w:t xml:space="preserve">roposed </w:t>
      </w:r>
      <w:r>
        <w:rPr>
          <w:rFonts w:asciiTheme="minorHAnsi" w:hAnsiTheme="minorHAnsi" w:cstheme="minorHAnsi"/>
          <w:b/>
          <w:bCs/>
          <w:szCs w:val="24"/>
        </w:rPr>
        <w:t>N</w:t>
      </w:r>
      <w:r w:rsidR="00FE5FDA" w:rsidRPr="00E41F53">
        <w:rPr>
          <w:rFonts w:asciiTheme="minorHAnsi" w:hAnsiTheme="minorHAnsi" w:cstheme="minorHAnsi"/>
          <w:b/>
          <w:bCs/>
          <w:szCs w:val="24"/>
        </w:rPr>
        <w:t>ew Articles of Association.</w:t>
      </w:r>
    </w:p>
    <w:p w14:paraId="18E625E4" w14:textId="77777777" w:rsidR="00FE5FDA" w:rsidRPr="00FE5FDA" w:rsidRDefault="00FE5FDA" w:rsidP="00FE5FDA">
      <w:pPr>
        <w:rPr>
          <w:rFonts w:asciiTheme="minorHAnsi" w:hAnsiTheme="minorHAnsi" w:cstheme="minorHAnsi"/>
          <w:szCs w:val="24"/>
        </w:rPr>
      </w:pPr>
    </w:p>
    <w:p w14:paraId="50486508" w14:textId="77777777" w:rsidR="00FE5FDA" w:rsidRPr="00FE5FDA" w:rsidRDefault="00FE5FDA" w:rsidP="00FE5FDA">
      <w:pPr>
        <w:pBdr>
          <w:bottom w:val="single" w:sz="4" w:space="1" w:color="auto"/>
        </w:pBdr>
        <w:rPr>
          <w:rFonts w:asciiTheme="minorHAnsi" w:hAnsiTheme="minorHAnsi" w:cstheme="minorHAnsi"/>
          <w:b/>
          <w:bCs/>
          <w:szCs w:val="24"/>
        </w:rPr>
      </w:pPr>
      <w:r w:rsidRPr="00FE5FDA">
        <w:rPr>
          <w:rFonts w:asciiTheme="minorHAnsi" w:hAnsiTheme="minorHAnsi" w:cstheme="minorHAnsi"/>
          <w:b/>
          <w:bCs/>
          <w:szCs w:val="24"/>
        </w:rPr>
        <w:t>Background.</w:t>
      </w:r>
    </w:p>
    <w:p w14:paraId="411EBCBC" w14:textId="3F13D823" w:rsidR="00D26ADD" w:rsidRDefault="00D26ADD" w:rsidP="00FE5FDA">
      <w:pPr>
        <w:rPr>
          <w:rFonts w:asciiTheme="minorHAnsi" w:hAnsiTheme="minorHAnsi" w:cstheme="minorHAnsi"/>
          <w:szCs w:val="24"/>
        </w:rPr>
      </w:pPr>
      <w:r>
        <w:rPr>
          <w:rFonts w:asciiTheme="minorHAnsi" w:hAnsiTheme="minorHAnsi" w:cstheme="minorHAnsi"/>
          <w:szCs w:val="24"/>
        </w:rPr>
        <w:t>Over the past 12 months, t</w:t>
      </w:r>
      <w:r w:rsidR="00FE5FDA" w:rsidRPr="00FE5FDA">
        <w:rPr>
          <w:rFonts w:asciiTheme="minorHAnsi" w:hAnsiTheme="minorHAnsi" w:cstheme="minorHAnsi"/>
          <w:szCs w:val="24"/>
        </w:rPr>
        <w:t xml:space="preserve">he Council of </w:t>
      </w:r>
      <w:r w:rsidR="00FE5FDA">
        <w:rPr>
          <w:rFonts w:asciiTheme="minorHAnsi" w:hAnsiTheme="minorHAnsi" w:cstheme="minorHAnsi"/>
          <w:szCs w:val="24"/>
        </w:rPr>
        <w:t>M</w:t>
      </w:r>
      <w:r w:rsidR="00FE5FDA" w:rsidRPr="00FE5FDA">
        <w:rPr>
          <w:rFonts w:asciiTheme="minorHAnsi" w:hAnsiTheme="minorHAnsi" w:cstheme="minorHAnsi"/>
          <w:szCs w:val="24"/>
        </w:rPr>
        <w:t xml:space="preserve">anagement have </w:t>
      </w:r>
      <w:r w:rsidR="001F2427">
        <w:rPr>
          <w:rFonts w:asciiTheme="minorHAnsi" w:hAnsiTheme="minorHAnsi" w:cstheme="minorHAnsi"/>
          <w:szCs w:val="24"/>
        </w:rPr>
        <w:t>been reviewing</w:t>
      </w:r>
      <w:r w:rsidR="00187AB9">
        <w:rPr>
          <w:rFonts w:asciiTheme="minorHAnsi" w:hAnsiTheme="minorHAnsi" w:cstheme="minorHAnsi"/>
          <w:szCs w:val="24"/>
        </w:rPr>
        <w:t xml:space="preserve"> </w:t>
      </w:r>
      <w:r w:rsidR="00FE5FDA" w:rsidRPr="00FE5FDA">
        <w:rPr>
          <w:rFonts w:asciiTheme="minorHAnsi" w:hAnsiTheme="minorHAnsi" w:cstheme="minorHAnsi"/>
          <w:szCs w:val="24"/>
        </w:rPr>
        <w:t xml:space="preserve">the </w:t>
      </w:r>
      <w:r w:rsidR="001F2427">
        <w:rPr>
          <w:rFonts w:asciiTheme="minorHAnsi" w:hAnsiTheme="minorHAnsi" w:cstheme="minorHAnsi"/>
          <w:szCs w:val="24"/>
        </w:rPr>
        <w:t xml:space="preserve">future </w:t>
      </w:r>
      <w:r w:rsidR="00FE5FDA" w:rsidRPr="00FE5FDA">
        <w:rPr>
          <w:rFonts w:asciiTheme="minorHAnsi" w:hAnsiTheme="minorHAnsi" w:cstheme="minorHAnsi"/>
          <w:szCs w:val="24"/>
        </w:rPr>
        <w:t xml:space="preserve">governance </w:t>
      </w:r>
      <w:r>
        <w:rPr>
          <w:rFonts w:asciiTheme="minorHAnsi" w:hAnsiTheme="minorHAnsi" w:cstheme="minorHAnsi"/>
          <w:szCs w:val="24"/>
        </w:rPr>
        <w:t>model for our organisation.</w:t>
      </w:r>
    </w:p>
    <w:p w14:paraId="28D7C215" w14:textId="77777777" w:rsidR="00FE5FDA" w:rsidRDefault="00FE5FDA" w:rsidP="00FE5FDA">
      <w:pPr>
        <w:rPr>
          <w:rFonts w:asciiTheme="minorHAnsi" w:hAnsiTheme="minorHAnsi" w:cstheme="minorHAnsi"/>
          <w:szCs w:val="24"/>
        </w:rPr>
      </w:pPr>
    </w:p>
    <w:p w14:paraId="0458CF82" w14:textId="7BE5B703" w:rsidR="00FE5FDA" w:rsidRDefault="00D26ADD" w:rsidP="00FE5FDA">
      <w:pPr>
        <w:rPr>
          <w:rFonts w:asciiTheme="minorHAnsi" w:hAnsiTheme="minorHAnsi" w:cstheme="minorHAnsi"/>
          <w:szCs w:val="24"/>
        </w:rPr>
      </w:pPr>
      <w:r>
        <w:rPr>
          <w:rFonts w:asciiTheme="minorHAnsi" w:hAnsiTheme="minorHAnsi" w:cstheme="minorHAnsi"/>
          <w:szCs w:val="24"/>
        </w:rPr>
        <w:t>W</w:t>
      </w:r>
      <w:r w:rsidR="00187AB9">
        <w:rPr>
          <w:rFonts w:asciiTheme="minorHAnsi" w:hAnsiTheme="minorHAnsi" w:cstheme="minorHAnsi"/>
          <w:szCs w:val="24"/>
        </w:rPr>
        <w:t>ithin our existing powers, w</w:t>
      </w:r>
      <w:r>
        <w:rPr>
          <w:rFonts w:asciiTheme="minorHAnsi" w:hAnsiTheme="minorHAnsi" w:cstheme="minorHAnsi"/>
          <w:szCs w:val="24"/>
        </w:rPr>
        <w:t xml:space="preserve">e have introduced changes in how the current Council of Management </w:t>
      </w:r>
      <w:r w:rsidR="00603B5B">
        <w:rPr>
          <w:rFonts w:asciiTheme="minorHAnsi" w:hAnsiTheme="minorHAnsi" w:cstheme="minorHAnsi"/>
          <w:szCs w:val="24"/>
        </w:rPr>
        <w:t xml:space="preserve">(effectively a board of directors) </w:t>
      </w:r>
      <w:r>
        <w:rPr>
          <w:rFonts w:asciiTheme="minorHAnsi" w:hAnsiTheme="minorHAnsi" w:cstheme="minorHAnsi"/>
          <w:szCs w:val="24"/>
        </w:rPr>
        <w:t xml:space="preserve">– conducts its business. Going forward, we believe that a new set of Articles of </w:t>
      </w:r>
      <w:r w:rsidR="00603B5B">
        <w:rPr>
          <w:rFonts w:asciiTheme="minorHAnsi" w:hAnsiTheme="minorHAnsi" w:cstheme="minorHAnsi"/>
          <w:szCs w:val="24"/>
        </w:rPr>
        <w:t>A</w:t>
      </w:r>
      <w:r>
        <w:rPr>
          <w:rFonts w:asciiTheme="minorHAnsi" w:hAnsiTheme="minorHAnsi" w:cstheme="minorHAnsi"/>
          <w:szCs w:val="24"/>
        </w:rPr>
        <w:t>ssociation is the correct way forward.</w:t>
      </w:r>
    </w:p>
    <w:p w14:paraId="32D7469F" w14:textId="07BD15D6" w:rsidR="00D26ADD" w:rsidRDefault="00D26ADD" w:rsidP="00FE5FDA">
      <w:pPr>
        <w:rPr>
          <w:rFonts w:asciiTheme="minorHAnsi" w:hAnsiTheme="minorHAnsi" w:cstheme="minorHAnsi"/>
          <w:szCs w:val="24"/>
        </w:rPr>
      </w:pPr>
    </w:p>
    <w:p w14:paraId="03667316" w14:textId="32F29C26" w:rsidR="00FE5FDA" w:rsidRPr="00187AB9" w:rsidRDefault="00D26ADD" w:rsidP="00FE5FDA">
      <w:pPr>
        <w:rPr>
          <w:rFonts w:asciiTheme="minorHAnsi" w:hAnsiTheme="minorHAnsi" w:cstheme="minorHAnsi"/>
          <w:b/>
          <w:bCs/>
          <w:i/>
          <w:iCs/>
          <w:szCs w:val="24"/>
        </w:rPr>
      </w:pPr>
      <w:r w:rsidRPr="00187AB9">
        <w:rPr>
          <w:rFonts w:asciiTheme="minorHAnsi" w:hAnsiTheme="minorHAnsi" w:cstheme="minorHAnsi"/>
          <w:b/>
          <w:bCs/>
          <w:i/>
          <w:iCs/>
          <w:szCs w:val="24"/>
        </w:rPr>
        <w:t xml:space="preserve">We ask that the </w:t>
      </w:r>
      <w:r w:rsidR="00187AB9" w:rsidRPr="00187AB9">
        <w:rPr>
          <w:rFonts w:asciiTheme="minorHAnsi" w:hAnsiTheme="minorHAnsi" w:cstheme="minorHAnsi"/>
          <w:b/>
          <w:bCs/>
          <w:i/>
          <w:iCs/>
          <w:szCs w:val="24"/>
        </w:rPr>
        <w:t>M</w:t>
      </w:r>
      <w:r w:rsidRPr="00187AB9">
        <w:rPr>
          <w:rFonts w:asciiTheme="minorHAnsi" w:hAnsiTheme="minorHAnsi" w:cstheme="minorHAnsi"/>
          <w:b/>
          <w:bCs/>
          <w:i/>
          <w:iCs/>
          <w:szCs w:val="24"/>
        </w:rPr>
        <w:t xml:space="preserve">embers consider, and if they see fit, to approve the new Articles of </w:t>
      </w:r>
      <w:r w:rsidR="00ED0D8F">
        <w:rPr>
          <w:rFonts w:asciiTheme="minorHAnsi" w:hAnsiTheme="minorHAnsi" w:cstheme="minorHAnsi"/>
          <w:b/>
          <w:bCs/>
          <w:i/>
          <w:iCs/>
          <w:szCs w:val="24"/>
        </w:rPr>
        <w:t>A</w:t>
      </w:r>
      <w:r w:rsidRPr="00187AB9">
        <w:rPr>
          <w:rFonts w:asciiTheme="minorHAnsi" w:hAnsiTheme="minorHAnsi" w:cstheme="minorHAnsi"/>
          <w:b/>
          <w:bCs/>
          <w:i/>
          <w:iCs/>
          <w:szCs w:val="24"/>
        </w:rPr>
        <w:t>ssociation, subject to the approval of the Charity Commission and Companies House. Such approvals will be sought, only after the Members approve the new Articles.</w:t>
      </w:r>
    </w:p>
    <w:p w14:paraId="69E12205" w14:textId="77777777" w:rsidR="00D26ADD" w:rsidRPr="00FE5FDA" w:rsidRDefault="00D26ADD" w:rsidP="00FE5FDA">
      <w:pPr>
        <w:rPr>
          <w:rFonts w:asciiTheme="minorHAnsi" w:hAnsiTheme="minorHAnsi" w:cstheme="minorHAnsi"/>
          <w:szCs w:val="24"/>
        </w:rPr>
      </w:pPr>
    </w:p>
    <w:p w14:paraId="0C59D3A9" w14:textId="77777777" w:rsidR="00FE5FDA" w:rsidRPr="00607CBF" w:rsidRDefault="00FE5FDA" w:rsidP="00607CBF">
      <w:pPr>
        <w:pBdr>
          <w:bottom w:val="single" w:sz="4" w:space="1" w:color="auto"/>
        </w:pBdr>
        <w:rPr>
          <w:rFonts w:asciiTheme="minorHAnsi" w:hAnsiTheme="minorHAnsi" w:cstheme="minorHAnsi"/>
          <w:b/>
          <w:bCs/>
          <w:szCs w:val="24"/>
        </w:rPr>
      </w:pPr>
      <w:r w:rsidRPr="00607CBF">
        <w:rPr>
          <w:rFonts w:asciiTheme="minorHAnsi" w:hAnsiTheme="minorHAnsi" w:cstheme="minorHAnsi"/>
          <w:b/>
          <w:bCs/>
          <w:szCs w:val="24"/>
        </w:rPr>
        <w:t>New Articles.</w:t>
      </w:r>
    </w:p>
    <w:p w14:paraId="15C0389F" w14:textId="10614F92" w:rsidR="00D26ADD" w:rsidRDefault="00D26ADD" w:rsidP="00D26ADD">
      <w:pPr>
        <w:rPr>
          <w:rFonts w:asciiTheme="minorHAnsi" w:hAnsiTheme="minorHAnsi" w:cstheme="minorHAnsi"/>
          <w:szCs w:val="24"/>
        </w:rPr>
      </w:pPr>
      <w:r>
        <w:rPr>
          <w:rFonts w:asciiTheme="minorHAnsi" w:hAnsiTheme="minorHAnsi" w:cstheme="minorHAnsi"/>
          <w:szCs w:val="24"/>
        </w:rPr>
        <w:t xml:space="preserve">We currently operate under </w:t>
      </w:r>
      <w:r w:rsidR="008C2CEA">
        <w:rPr>
          <w:rFonts w:asciiTheme="minorHAnsi" w:hAnsiTheme="minorHAnsi" w:cstheme="minorHAnsi"/>
          <w:szCs w:val="24"/>
        </w:rPr>
        <w:t xml:space="preserve">separate </w:t>
      </w:r>
      <w:r>
        <w:rPr>
          <w:rFonts w:asciiTheme="minorHAnsi" w:hAnsiTheme="minorHAnsi" w:cstheme="minorHAnsi"/>
          <w:szCs w:val="24"/>
        </w:rPr>
        <w:t>Memorandum and Articles of Association. These date back to the establishment of the charity and have been subject to minor changes over the years.</w:t>
      </w:r>
    </w:p>
    <w:p w14:paraId="0A48EA2E" w14:textId="77777777" w:rsidR="00D26ADD" w:rsidRDefault="00D26ADD" w:rsidP="00D26ADD">
      <w:pPr>
        <w:rPr>
          <w:rFonts w:asciiTheme="minorHAnsi" w:hAnsiTheme="minorHAnsi" w:cstheme="minorHAnsi"/>
          <w:szCs w:val="24"/>
        </w:rPr>
      </w:pPr>
    </w:p>
    <w:p w14:paraId="4EEF1C99" w14:textId="1F77796D" w:rsidR="008C2CEA" w:rsidRDefault="00D26ADD" w:rsidP="00D26ADD">
      <w:pPr>
        <w:overflowPunct/>
        <w:autoSpaceDE/>
        <w:autoSpaceDN/>
        <w:adjustRightInd/>
        <w:textAlignment w:val="auto"/>
        <w:rPr>
          <w:rFonts w:asciiTheme="minorHAnsi" w:hAnsiTheme="minorHAnsi" w:cstheme="minorHAnsi"/>
          <w:szCs w:val="24"/>
        </w:rPr>
      </w:pPr>
      <w:r w:rsidRPr="00D26ADD">
        <w:rPr>
          <w:rFonts w:asciiTheme="minorHAnsi" w:hAnsiTheme="minorHAnsi" w:cstheme="minorHAnsi"/>
          <w:szCs w:val="24"/>
        </w:rPr>
        <w:t xml:space="preserve">Under the </w:t>
      </w:r>
      <w:r>
        <w:rPr>
          <w:rFonts w:asciiTheme="minorHAnsi" w:hAnsiTheme="minorHAnsi" w:cstheme="minorHAnsi"/>
          <w:szCs w:val="24"/>
        </w:rPr>
        <w:t xml:space="preserve">Companies </w:t>
      </w:r>
      <w:r w:rsidRPr="00D26ADD">
        <w:rPr>
          <w:rFonts w:asciiTheme="minorHAnsi" w:hAnsiTheme="minorHAnsi" w:cstheme="minorHAnsi"/>
          <w:szCs w:val="24"/>
        </w:rPr>
        <w:t>Act</w:t>
      </w:r>
      <w:r>
        <w:rPr>
          <w:rFonts w:asciiTheme="minorHAnsi" w:hAnsiTheme="minorHAnsi" w:cstheme="minorHAnsi"/>
          <w:szCs w:val="24"/>
        </w:rPr>
        <w:t xml:space="preserve"> 2006</w:t>
      </w:r>
      <w:r w:rsidRPr="00D26ADD">
        <w:rPr>
          <w:rFonts w:asciiTheme="minorHAnsi" w:hAnsiTheme="minorHAnsi" w:cstheme="minorHAnsi"/>
          <w:szCs w:val="24"/>
        </w:rPr>
        <w:t xml:space="preserve">, </w:t>
      </w:r>
      <w:r w:rsidR="00187AB9">
        <w:rPr>
          <w:rFonts w:asciiTheme="minorHAnsi" w:hAnsiTheme="minorHAnsi" w:cstheme="minorHAnsi"/>
          <w:szCs w:val="24"/>
        </w:rPr>
        <w:t xml:space="preserve">new Articles of </w:t>
      </w:r>
      <w:r w:rsidR="00A721E5">
        <w:rPr>
          <w:rFonts w:asciiTheme="minorHAnsi" w:hAnsiTheme="minorHAnsi" w:cstheme="minorHAnsi"/>
          <w:szCs w:val="24"/>
        </w:rPr>
        <w:t>A</w:t>
      </w:r>
      <w:r w:rsidR="00187AB9">
        <w:rPr>
          <w:rFonts w:asciiTheme="minorHAnsi" w:hAnsiTheme="minorHAnsi" w:cstheme="minorHAnsi"/>
          <w:szCs w:val="24"/>
        </w:rPr>
        <w:t xml:space="preserve">ssociation effectively merge </w:t>
      </w:r>
      <w:r w:rsidRPr="00D26ADD">
        <w:rPr>
          <w:rFonts w:asciiTheme="minorHAnsi" w:hAnsiTheme="minorHAnsi" w:cstheme="minorHAnsi"/>
          <w:szCs w:val="24"/>
        </w:rPr>
        <w:t xml:space="preserve">the Memorandum of Association and Articles of Association into a single document. </w:t>
      </w:r>
    </w:p>
    <w:p w14:paraId="10ADD619" w14:textId="77777777" w:rsidR="00187AB9" w:rsidRPr="00D26ADD" w:rsidRDefault="00187AB9" w:rsidP="00D26ADD">
      <w:pPr>
        <w:overflowPunct/>
        <w:autoSpaceDE/>
        <w:autoSpaceDN/>
        <w:adjustRightInd/>
        <w:textAlignment w:val="auto"/>
        <w:rPr>
          <w:rFonts w:asciiTheme="minorHAnsi" w:hAnsiTheme="minorHAnsi" w:cstheme="minorHAnsi"/>
          <w:szCs w:val="24"/>
        </w:rPr>
      </w:pPr>
    </w:p>
    <w:p w14:paraId="06CC4842" w14:textId="0BCD2EEB" w:rsidR="00761990" w:rsidRDefault="00761990" w:rsidP="00761990">
      <w:pPr>
        <w:rPr>
          <w:rFonts w:asciiTheme="minorHAnsi" w:hAnsiTheme="minorHAnsi" w:cstheme="minorHAnsi"/>
          <w:szCs w:val="24"/>
        </w:rPr>
      </w:pPr>
      <w:r>
        <w:rPr>
          <w:rFonts w:asciiTheme="minorHAnsi" w:hAnsiTheme="minorHAnsi" w:cstheme="minorHAnsi"/>
          <w:szCs w:val="24"/>
        </w:rPr>
        <w:t>We have taken legal advice and t</w:t>
      </w:r>
      <w:r w:rsidRPr="00FE5FDA">
        <w:rPr>
          <w:rFonts w:asciiTheme="minorHAnsi" w:hAnsiTheme="minorHAnsi" w:cstheme="minorHAnsi"/>
          <w:szCs w:val="24"/>
        </w:rPr>
        <w:t>he</w:t>
      </w:r>
      <w:r>
        <w:rPr>
          <w:rFonts w:asciiTheme="minorHAnsi" w:hAnsiTheme="minorHAnsi" w:cstheme="minorHAnsi"/>
          <w:szCs w:val="24"/>
        </w:rPr>
        <w:t xml:space="preserve"> proposed new Articles </w:t>
      </w:r>
      <w:r w:rsidRPr="00FE5FDA">
        <w:rPr>
          <w:rFonts w:asciiTheme="minorHAnsi" w:hAnsiTheme="minorHAnsi" w:cstheme="minorHAnsi"/>
          <w:szCs w:val="24"/>
        </w:rPr>
        <w:t xml:space="preserve">reflect current thinking in terms of </w:t>
      </w:r>
      <w:r>
        <w:rPr>
          <w:rFonts w:asciiTheme="minorHAnsi" w:hAnsiTheme="minorHAnsi" w:cstheme="minorHAnsi"/>
          <w:szCs w:val="24"/>
        </w:rPr>
        <w:t>A</w:t>
      </w:r>
      <w:r w:rsidRPr="00FE5FDA">
        <w:rPr>
          <w:rFonts w:asciiTheme="minorHAnsi" w:hAnsiTheme="minorHAnsi" w:cstheme="minorHAnsi"/>
          <w:szCs w:val="24"/>
        </w:rPr>
        <w:t>rticles</w:t>
      </w:r>
      <w:r w:rsidR="008C2CEA">
        <w:rPr>
          <w:rFonts w:asciiTheme="minorHAnsi" w:hAnsiTheme="minorHAnsi" w:cstheme="minorHAnsi"/>
          <w:szCs w:val="24"/>
        </w:rPr>
        <w:t xml:space="preserve"> of Association</w:t>
      </w:r>
      <w:r w:rsidRPr="00FE5FDA">
        <w:rPr>
          <w:rFonts w:asciiTheme="minorHAnsi" w:hAnsiTheme="minorHAnsi" w:cstheme="minorHAnsi"/>
          <w:szCs w:val="24"/>
        </w:rPr>
        <w:t xml:space="preserve">; in particular, </w:t>
      </w:r>
      <w:r w:rsidR="008C2CEA">
        <w:rPr>
          <w:rFonts w:asciiTheme="minorHAnsi" w:hAnsiTheme="minorHAnsi" w:cstheme="minorHAnsi"/>
          <w:szCs w:val="24"/>
        </w:rPr>
        <w:t xml:space="preserve">clarity around the </w:t>
      </w:r>
      <w:r w:rsidRPr="00D26ADD">
        <w:rPr>
          <w:rFonts w:asciiTheme="minorHAnsi" w:hAnsiTheme="minorHAnsi" w:cstheme="minorHAnsi"/>
          <w:szCs w:val="24"/>
        </w:rPr>
        <w:t>role of the board of directors</w:t>
      </w:r>
      <w:r w:rsidRPr="00FE5FDA">
        <w:rPr>
          <w:rFonts w:asciiTheme="minorHAnsi" w:hAnsiTheme="minorHAnsi" w:cstheme="minorHAnsi"/>
          <w:szCs w:val="24"/>
        </w:rPr>
        <w:t xml:space="preserve"> </w:t>
      </w:r>
      <w:r>
        <w:rPr>
          <w:rFonts w:asciiTheme="minorHAnsi" w:hAnsiTheme="minorHAnsi" w:cstheme="minorHAnsi"/>
          <w:szCs w:val="24"/>
        </w:rPr>
        <w:t>and the</w:t>
      </w:r>
      <w:r w:rsidR="008C2CEA">
        <w:rPr>
          <w:rFonts w:asciiTheme="minorHAnsi" w:hAnsiTheme="minorHAnsi" w:cstheme="minorHAnsi"/>
          <w:szCs w:val="24"/>
        </w:rPr>
        <w:t>ir</w:t>
      </w:r>
      <w:r>
        <w:rPr>
          <w:rFonts w:asciiTheme="minorHAnsi" w:hAnsiTheme="minorHAnsi" w:cstheme="minorHAnsi"/>
          <w:szCs w:val="24"/>
        </w:rPr>
        <w:t xml:space="preserve"> powers</w:t>
      </w:r>
      <w:r w:rsidR="008C2CEA">
        <w:rPr>
          <w:rFonts w:asciiTheme="minorHAnsi" w:hAnsiTheme="minorHAnsi" w:cstheme="minorHAnsi"/>
          <w:szCs w:val="24"/>
        </w:rPr>
        <w:t xml:space="preserve">, together with the </w:t>
      </w:r>
      <w:r>
        <w:rPr>
          <w:rFonts w:asciiTheme="minorHAnsi" w:hAnsiTheme="minorHAnsi" w:cstheme="minorHAnsi"/>
          <w:szCs w:val="24"/>
        </w:rPr>
        <w:t xml:space="preserve">manner in which </w:t>
      </w:r>
      <w:r w:rsidRPr="00FE5FDA">
        <w:rPr>
          <w:rFonts w:asciiTheme="minorHAnsi" w:hAnsiTheme="minorHAnsi" w:cstheme="minorHAnsi"/>
          <w:szCs w:val="24"/>
        </w:rPr>
        <w:t xml:space="preserve">the board </w:t>
      </w:r>
      <w:r w:rsidR="00A721E5">
        <w:rPr>
          <w:rFonts w:asciiTheme="minorHAnsi" w:hAnsiTheme="minorHAnsi" w:cstheme="minorHAnsi"/>
          <w:szCs w:val="24"/>
        </w:rPr>
        <w:t xml:space="preserve">reaches decisions on </w:t>
      </w:r>
      <w:r w:rsidRPr="00FE5FDA">
        <w:rPr>
          <w:rFonts w:asciiTheme="minorHAnsi" w:hAnsiTheme="minorHAnsi" w:cstheme="minorHAnsi"/>
          <w:szCs w:val="24"/>
        </w:rPr>
        <w:t>key issues</w:t>
      </w:r>
      <w:r>
        <w:rPr>
          <w:rFonts w:asciiTheme="minorHAnsi" w:hAnsiTheme="minorHAnsi" w:cstheme="minorHAnsi"/>
          <w:szCs w:val="24"/>
        </w:rPr>
        <w:t xml:space="preserve">. We believe that this update will strengthen </w:t>
      </w:r>
      <w:r w:rsidRPr="00FE5FDA">
        <w:rPr>
          <w:rFonts w:asciiTheme="minorHAnsi" w:hAnsiTheme="minorHAnsi" w:cstheme="minorHAnsi"/>
          <w:szCs w:val="24"/>
        </w:rPr>
        <w:t xml:space="preserve">the future governance of the organisation. </w:t>
      </w:r>
    </w:p>
    <w:p w14:paraId="305AFFB5" w14:textId="77777777" w:rsidR="00FE5FDA" w:rsidRPr="00FE5FDA" w:rsidRDefault="00FE5FDA" w:rsidP="00FE5FDA">
      <w:pPr>
        <w:rPr>
          <w:rFonts w:asciiTheme="minorHAnsi" w:hAnsiTheme="minorHAnsi" w:cstheme="minorHAnsi"/>
          <w:szCs w:val="24"/>
        </w:rPr>
      </w:pPr>
    </w:p>
    <w:p w14:paraId="2E108F7B" w14:textId="77777777" w:rsidR="00FE5FDA" w:rsidRPr="00607CBF" w:rsidRDefault="00FE5FDA" w:rsidP="00607CBF">
      <w:pPr>
        <w:pBdr>
          <w:bottom w:val="single" w:sz="4" w:space="1" w:color="auto"/>
        </w:pBdr>
        <w:rPr>
          <w:rFonts w:asciiTheme="minorHAnsi" w:hAnsiTheme="minorHAnsi" w:cstheme="minorHAnsi"/>
          <w:b/>
          <w:bCs/>
          <w:szCs w:val="24"/>
        </w:rPr>
      </w:pPr>
      <w:r w:rsidRPr="00607CBF">
        <w:rPr>
          <w:rFonts w:asciiTheme="minorHAnsi" w:hAnsiTheme="minorHAnsi" w:cstheme="minorHAnsi"/>
          <w:b/>
          <w:bCs/>
          <w:szCs w:val="24"/>
        </w:rPr>
        <w:t>Objects.</w:t>
      </w:r>
    </w:p>
    <w:p w14:paraId="38DFBDB3" w14:textId="7031F76A" w:rsidR="008C2CEA" w:rsidRDefault="006424A2" w:rsidP="008C2CEA">
      <w:pPr>
        <w:rPr>
          <w:rFonts w:asciiTheme="minorHAnsi" w:hAnsiTheme="minorHAnsi" w:cstheme="minorHAnsi"/>
          <w:szCs w:val="24"/>
        </w:rPr>
      </w:pPr>
      <w:r>
        <w:rPr>
          <w:rFonts w:asciiTheme="minorHAnsi" w:hAnsiTheme="minorHAnsi" w:cstheme="minorHAnsi"/>
          <w:szCs w:val="24"/>
        </w:rPr>
        <w:t>The C</w:t>
      </w:r>
      <w:r w:rsidR="008C2CEA" w:rsidRPr="00FE5FDA">
        <w:rPr>
          <w:rFonts w:asciiTheme="minorHAnsi" w:hAnsiTheme="minorHAnsi" w:cstheme="minorHAnsi"/>
          <w:szCs w:val="24"/>
        </w:rPr>
        <w:t xml:space="preserve">urrent </w:t>
      </w:r>
      <w:r w:rsidR="008C2CEA">
        <w:rPr>
          <w:rFonts w:asciiTheme="minorHAnsi" w:hAnsiTheme="minorHAnsi" w:cstheme="minorHAnsi"/>
          <w:szCs w:val="24"/>
        </w:rPr>
        <w:t>M</w:t>
      </w:r>
      <w:r w:rsidR="008C2CEA" w:rsidRPr="00FE5FDA">
        <w:rPr>
          <w:rFonts w:asciiTheme="minorHAnsi" w:hAnsiTheme="minorHAnsi" w:cstheme="minorHAnsi"/>
          <w:szCs w:val="24"/>
        </w:rPr>
        <w:t xml:space="preserve">emorandum of </w:t>
      </w:r>
      <w:r w:rsidR="008C2CEA">
        <w:rPr>
          <w:rFonts w:asciiTheme="minorHAnsi" w:hAnsiTheme="minorHAnsi" w:cstheme="minorHAnsi"/>
          <w:szCs w:val="24"/>
        </w:rPr>
        <w:t>A</w:t>
      </w:r>
      <w:r w:rsidR="008C2CEA" w:rsidRPr="00FE5FDA">
        <w:rPr>
          <w:rFonts w:asciiTheme="minorHAnsi" w:hAnsiTheme="minorHAnsi" w:cstheme="minorHAnsi"/>
          <w:szCs w:val="24"/>
        </w:rPr>
        <w:t xml:space="preserve">ssociation sets out its </w:t>
      </w:r>
      <w:r w:rsidR="008C2CEA">
        <w:rPr>
          <w:rFonts w:asciiTheme="minorHAnsi" w:hAnsiTheme="minorHAnsi" w:cstheme="minorHAnsi"/>
          <w:szCs w:val="24"/>
        </w:rPr>
        <w:t>“O</w:t>
      </w:r>
      <w:r w:rsidR="008C2CEA" w:rsidRPr="00FE5FDA">
        <w:rPr>
          <w:rFonts w:asciiTheme="minorHAnsi" w:hAnsiTheme="minorHAnsi" w:cstheme="minorHAnsi"/>
          <w:szCs w:val="24"/>
        </w:rPr>
        <w:t>bjects</w:t>
      </w:r>
      <w:r w:rsidR="008C2CEA">
        <w:rPr>
          <w:rFonts w:asciiTheme="minorHAnsi" w:hAnsiTheme="minorHAnsi" w:cstheme="minorHAnsi"/>
          <w:szCs w:val="24"/>
        </w:rPr>
        <w:t>”</w:t>
      </w:r>
      <w:r w:rsidR="008C2CEA" w:rsidRPr="00FE5FDA">
        <w:rPr>
          <w:rFonts w:asciiTheme="minorHAnsi" w:hAnsiTheme="minorHAnsi" w:cstheme="minorHAnsi"/>
          <w:szCs w:val="24"/>
        </w:rPr>
        <w:t xml:space="preserve"> over a number of pages. </w:t>
      </w:r>
      <w:r w:rsidR="008C2CEA">
        <w:rPr>
          <w:rFonts w:asciiTheme="minorHAnsi" w:hAnsiTheme="minorHAnsi" w:cstheme="minorHAnsi"/>
          <w:szCs w:val="24"/>
        </w:rPr>
        <w:t xml:space="preserve">In a modern set of Articles, these are viewed as a mix of objects and powers. </w:t>
      </w:r>
    </w:p>
    <w:p w14:paraId="7A7D5929" w14:textId="77777777" w:rsidR="008C2CEA" w:rsidRDefault="008C2CEA" w:rsidP="008C2CEA">
      <w:pPr>
        <w:rPr>
          <w:rFonts w:asciiTheme="minorHAnsi" w:hAnsiTheme="minorHAnsi" w:cstheme="minorHAnsi"/>
          <w:szCs w:val="24"/>
        </w:rPr>
      </w:pPr>
    </w:p>
    <w:p w14:paraId="35D271A2" w14:textId="47ED7E64" w:rsidR="008C2CEA" w:rsidRDefault="006424A2" w:rsidP="008C2CEA">
      <w:pPr>
        <w:rPr>
          <w:rFonts w:asciiTheme="minorHAnsi" w:hAnsiTheme="minorHAnsi" w:cstheme="minorHAnsi"/>
          <w:szCs w:val="24"/>
        </w:rPr>
      </w:pPr>
      <w:r>
        <w:rPr>
          <w:rFonts w:asciiTheme="minorHAnsi" w:hAnsiTheme="minorHAnsi" w:cstheme="minorHAnsi"/>
          <w:szCs w:val="24"/>
        </w:rPr>
        <w:t>The c</w:t>
      </w:r>
      <w:r w:rsidR="008C2CEA" w:rsidRPr="00FE5FDA">
        <w:rPr>
          <w:rFonts w:asciiTheme="minorHAnsi" w:hAnsiTheme="minorHAnsi" w:cstheme="minorHAnsi"/>
          <w:szCs w:val="24"/>
        </w:rPr>
        <w:t xml:space="preserve">urrent thinking is that the </w:t>
      </w:r>
      <w:r w:rsidR="008C2CEA">
        <w:rPr>
          <w:rFonts w:asciiTheme="minorHAnsi" w:hAnsiTheme="minorHAnsi" w:cstheme="minorHAnsi"/>
          <w:szCs w:val="24"/>
        </w:rPr>
        <w:t>O</w:t>
      </w:r>
      <w:r w:rsidR="008C2CEA" w:rsidRPr="00FE5FDA">
        <w:rPr>
          <w:rFonts w:asciiTheme="minorHAnsi" w:hAnsiTheme="minorHAnsi" w:cstheme="minorHAnsi"/>
          <w:szCs w:val="24"/>
        </w:rPr>
        <w:t>bject</w:t>
      </w:r>
      <w:r w:rsidR="008C2CEA">
        <w:rPr>
          <w:rFonts w:asciiTheme="minorHAnsi" w:hAnsiTheme="minorHAnsi" w:cstheme="minorHAnsi"/>
          <w:szCs w:val="24"/>
        </w:rPr>
        <w:t>s</w:t>
      </w:r>
      <w:r w:rsidR="008C2CEA" w:rsidRPr="00FE5FDA">
        <w:rPr>
          <w:rFonts w:asciiTheme="minorHAnsi" w:hAnsiTheme="minorHAnsi" w:cstheme="minorHAnsi"/>
          <w:szCs w:val="24"/>
        </w:rPr>
        <w:t xml:space="preserve"> should be </w:t>
      </w:r>
      <w:r w:rsidR="008C2CEA">
        <w:rPr>
          <w:rFonts w:asciiTheme="minorHAnsi" w:hAnsiTheme="minorHAnsi" w:cstheme="minorHAnsi"/>
          <w:szCs w:val="24"/>
        </w:rPr>
        <w:t xml:space="preserve">simple, </w:t>
      </w:r>
      <w:r w:rsidR="008C2CEA" w:rsidRPr="00FE5FDA">
        <w:rPr>
          <w:rFonts w:asciiTheme="minorHAnsi" w:hAnsiTheme="minorHAnsi" w:cstheme="minorHAnsi"/>
          <w:szCs w:val="24"/>
        </w:rPr>
        <w:t xml:space="preserve">clear and encompass the </w:t>
      </w:r>
      <w:r w:rsidR="008C2CEA">
        <w:rPr>
          <w:rFonts w:asciiTheme="minorHAnsi" w:hAnsiTheme="minorHAnsi" w:cstheme="minorHAnsi"/>
          <w:szCs w:val="24"/>
        </w:rPr>
        <w:t xml:space="preserve">principal </w:t>
      </w:r>
      <w:r w:rsidR="008C2CEA" w:rsidRPr="00FE5FDA">
        <w:rPr>
          <w:rFonts w:asciiTheme="minorHAnsi" w:hAnsiTheme="minorHAnsi" w:cstheme="minorHAnsi"/>
          <w:szCs w:val="24"/>
        </w:rPr>
        <w:t>activities of the organisation</w:t>
      </w:r>
      <w:r w:rsidR="008C2CEA">
        <w:rPr>
          <w:rFonts w:asciiTheme="minorHAnsi" w:hAnsiTheme="minorHAnsi" w:cstheme="minorHAnsi"/>
          <w:szCs w:val="24"/>
        </w:rPr>
        <w:t xml:space="preserve"> – the “Why”</w:t>
      </w:r>
      <w:r w:rsidR="008C2CEA" w:rsidRPr="00FE5FDA">
        <w:rPr>
          <w:rFonts w:asciiTheme="minorHAnsi" w:hAnsiTheme="minorHAnsi" w:cstheme="minorHAnsi"/>
          <w:szCs w:val="24"/>
        </w:rPr>
        <w:t xml:space="preserve">; the </w:t>
      </w:r>
      <w:r w:rsidR="008C2CEA">
        <w:rPr>
          <w:rFonts w:asciiTheme="minorHAnsi" w:hAnsiTheme="minorHAnsi" w:cstheme="minorHAnsi"/>
          <w:szCs w:val="24"/>
        </w:rPr>
        <w:t>“P</w:t>
      </w:r>
      <w:r w:rsidR="008C2CEA" w:rsidRPr="00FE5FDA">
        <w:rPr>
          <w:rFonts w:asciiTheme="minorHAnsi" w:hAnsiTheme="minorHAnsi" w:cstheme="minorHAnsi"/>
          <w:szCs w:val="24"/>
        </w:rPr>
        <w:t>owers</w:t>
      </w:r>
      <w:r w:rsidR="008C2CEA">
        <w:rPr>
          <w:rFonts w:asciiTheme="minorHAnsi" w:hAnsiTheme="minorHAnsi" w:cstheme="minorHAnsi"/>
          <w:szCs w:val="24"/>
        </w:rPr>
        <w:t>”</w:t>
      </w:r>
      <w:r w:rsidR="008C2CEA" w:rsidRPr="00FE5FDA">
        <w:rPr>
          <w:rFonts w:asciiTheme="minorHAnsi" w:hAnsiTheme="minorHAnsi" w:cstheme="minorHAnsi"/>
          <w:szCs w:val="24"/>
        </w:rPr>
        <w:t xml:space="preserve"> are then more detailed</w:t>
      </w:r>
      <w:r w:rsidR="008C2CEA">
        <w:rPr>
          <w:rFonts w:asciiTheme="minorHAnsi" w:hAnsiTheme="minorHAnsi" w:cstheme="minorHAnsi"/>
          <w:szCs w:val="24"/>
        </w:rPr>
        <w:t xml:space="preserve"> – the “What and How” the Board and the organisation operates</w:t>
      </w:r>
      <w:r w:rsidR="008C2CEA" w:rsidRPr="00FE5FDA">
        <w:rPr>
          <w:rFonts w:asciiTheme="minorHAnsi" w:hAnsiTheme="minorHAnsi" w:cstheme="minorHAnsi"/>
          <w:szCs w:val="24"/>
        </w:rPr>
        <w:t xml:space="preserve">. </w:t>
      </w:r>
    </w:p>
    <w:p w14:paraId="64D2E199" w14:textId="77777777" w:rsidR="008C2CEA" w:rsidRDefault="008C2CEA" w:rsidP="00FE5FDA">
      <w:pPr>
        <w:rPr>
          <w:rFonts w:asciiTheme="minorHAnsi" w:hAnsiTheme="minorHAnsi" w:cstheme="minorHAnsi"/>
          <w:szCs w:val="24"/>
        </w:rPr>
      </w:pPr>
    </w:p>
    <w:p w14:paraId="73108680" w14:textId="7D1696EB" w:rsidR="008C2CEA" w:rsidRDefault="00FE5FDA" w:rsidP="00FE5FDA">
      <w:pPr>
        <w:rPr>
          <w:rFonts w:asciiTheme="minorHAnsi" w:hAnsiTheme="minorHAnsi" w:cstheme="minorHAnsi"/>
          <w:szCs w:val="24"/>
        </w:rPr>
      </w:pPr>
      <w:r w:rsidRPr="00FE5FDA">
        <w:rPr>
          <w:rFonts w:asciiTheme="minorHAnsi" w:hAnsiTheme="minorHAnsi" w:cstheme="minorHAnsi"/>
          <w:szCs w:val="24"/>
        </w:rPr>
        <w:t xml:space="preserve">As </w:t>
      </w:r>
      <w:r w:rsidR="00761990">
        <w:rPr>
          <w:rFonts w:asciiTheme="minorHAnsi" w:hAnsiTheme="minorHAnsi" w:cstheme="minorHAnsi"/>
          <w:szCs w:val="24"/>
        </w:rPr>
        <w:t>M</w:t>
      </w:r>
      <w:r w:rsidRPr="00FE5FDA">
        <w:rPr>
          <w:rFonts w:asciiTheme="minorHAnsi" w:hAnsiTheme="minorHAnsi" w:cstheme="minorHAnsi"/>
          <w:szCs w:val="24"/>
        </w:rPr>
        <w:t>embers you will be aware of the wide breadth of activit</w:t>
      </w:r>
      <w:r w:rsidR="00D629E2">
        <w:rPr>
          <w:rFonts w:asciiTheme="minorHAnsi" w:hAnsiTheme="minorHAnsi" w:cstheme="minorHAnsi"/>
          <w:szCs w:val="24"/>
        </w:rPr>
        <w:t>ies</w:t>
      </w:r>
      <w:r w:rsidRPr="00FE5FDA">
        <w:rPr>
          <w:rFonts w:asciiTheme="minorHAnsi" w:hAnsiTheme="minorHAnsi" w:cstheme="minorHAnsi"/>
          <w:szCs w:val="24"/>
        </w:rPr>
        <w:t xml:space="preserve"> that the Maltings </w:t>
      </w:r>
      <w:r w:rsidR="00D629E2">
        <w:rPr>
          <w:rFonts w:asciiTheme="minorHAnsi" w:hAnsiTheme="minorHAnsi" w:cstheme="minorHAnsi"/>
          <w:szCs w:val="24"/>
        </w:rPr>
        <w:t xml:space="preserve">engages </w:t>
      </w:r>
      <w:r w:rsidRPr="00FE5FDA">
        <w:rPr>
          <w:rFonts w:asciiTheme="minorHAnsi" w:hAnsiTheme="minorHAnsi" w:cstheme="minorHAnsi"/>
          <w:szCs w:val="24"/>
        </w:rPr>
        <w:t xml:space="preserve">in. </w:t>
      </w:r>
      <w:r w:rsidR="00761990">
        <w:rPr>
          <w:rFonts w:asciiTheme="minorHAnsi" w:hAnsiTheme="minorHAnsi" w:cstheme="minorHAnsi"/>
          <w:szCs w:val="24"/>
        </w:rPr>
        <w:t>The</w:t>
      </w:r>
      <w:r w:rsidR="00D629E2">
        <w:rPr>
          <w:rFonts w:asciiTheme="minorHAnsi" w:hAnsiTheme="minorHAnsi" w:cstheme="minorHAnsi"/>
          <w:szCs w:val="24"/>
        </w:rPr>
        <w:t>se</w:t>
      </w:r>
      <w:r w:rsidR="00C129C3">
        <w:rPr>
          <w:rFonts w:asciiTheme="minorHAnsi" w:hAnsiTheme="minorHAnsi" w:cstheme="minorHAnsi"/>
          <w:szCs w:val="24"/>
        </w:rPr>
        <w:t xml:space="preserve"> are far wider than just running a building and events in Farnham. </w:t>
      </w:r>
    </w:p>
    <w:p w14:paraId="3EB997FD" w14:textId="77777777" w:rsidR="008C2CEA" w:rsidRDefault="008C2CEA" w:rsidP="00FE5FDA">
      <w:pPr>
        <w:rPr>
          <w:rFonts w:asciiTheme="minorHAnsi" w:hAnsiTheme="minorHAnsi" w:cstheme="minorHAnsi"/>
          <w:szCs w:val="24"/>
        </w:rPr>
      </w:pPr>
    </w:p>
    <w:p w14:paraId="1A73EECC" w14:textId="057E27CB" w:rsidR="00DF13A4" w:rsidRDefault="00C129C3" w:rsidP="00FE5FDA">
      <w:pPr>
        <w:rPr>
          <w:rFonts w:asciiTheme="minorHAnsi" w:hAnsiTheme="minorHAnsi" w:cstheme="minorHAnsi"/>
          <w:szCs w:val="24"/>
        </w:rPr>
      </w:pPr>
      <w:r>
        <w:rPr>
          <w:rFonts w:asciiTheme="minorHAnsi" w:hAnsiTheme="minorHAnsi" w:cstheme="minorHAnsi"/>
          <w:szCs w:val="24"/>
        </w:rPr>
        <w:t xml:space="preserve">We work extensively </w:t>
      </w:r>
      <w:r w:rsidR="00DF13A4">
        <w:rPr>
          <w:rFonts w:asciiTheme="minorHAnsi" w:hAnsiTheme="minorHAnsi" w:cstheme="minorHAnsi"/>
          <w:szCs w:val="24"/>
        </w:rPr>
        <w:t xml:space="preserve">beyond </w:t>
      </w:r>
      <w:r w:rsidR="00822DBA">
        <w:rPr>
          <w:rFonts w:asciiTheme="minorHAnsi" w:hAnsiTheme="minorHAnsi" w:cstheme="minorHAnsi"/>
          <w:szCs w:val="24"/>
        </w:rPr>
        <w:t>Farnham</w:t>
      </w:r>
      <w:r w:rsidR="00DF13A4">
        <w:rPr>
          <w:rFonts w:asciiTheme="minorHAnsi" w:hAnsiTheme="minorHAnsi" w:cstheme="minorHAnsi"/>
          <w:szCs w:val="24"/>
        </w:rPr>
        <w:t xml:space="preserve"> and supports the Arts in the South East of England and internationally. This wider role is funded by the Arts Council England, and we are grateful to them for their support and encouragement.</w:t>
      </w:r>
    </w:p>
    <w:p w14:paraId="134652AD" w14:textId="77777777" w:rsidR="00E71E0F" w:rsidRPr="00FE5FDA" w:rsidRDefault="00E71E0F" w:rsidP="00FE5FDA">
      <w:pPr>
        <w:rPr>
          <w:rFonts w:asciiTheme="minorHAnsi" w:hAnsiTheme="minorHAnsi" w:cstheme="minorHAnsi"/>
          <w:szCs w:val="24"/>
        </w:rPr>
      </w:pPr>
    </w:p>
    <w:p w14:paraId="647C2B09" w14:textId="2D425E0D" w:rsidR="00183101" w:rsidRDefault="00FE5FDA" w:rsidP="00183101">
      <w:pPr>
        <w:overflowPunct/>
        <w:autoSpaceDE/>
        <w:autoSpaceDN/>
        <w:adjustRightInd/>
        <w:textAlignment w:val="auto"/>
        <w:rPr>
          <w:rFonts w:asciiTheme="minorHAnsi" w:hAnsiTheme="minorHAnsi" w:cstheme="minorHAnsi"/>
          <w:color w:val="000000"/>
          <w:szCs w:val="24"/>
          <w:lang w:eastAsia="en-GB"/>
        </w:rPr>
      </w:pPr>
      <w:r w:rsidRPr="00FE5FDA">
        <w:rPr>
          <w:rFonts w:asciiTheme="minorHAnsi" w:hAnsiTheme="minorHAnsi" w:cstheme="minorHAnsi"/>
          <w:szCs w:val="24"/>
        </w:rPr>
        <w:t xml:space="preserve">The new </w:t>
      </w:r>
      <w:r w:rsidR="005E7946">
        <w:rPr>
          <w:rFonts w:asciiTheme="minorHAnsi" w:hAnsiTheme="minorHAnsi" w:cstheme="minorHAnsi"/>
          <w:szCs w:val="24"/>
        </w:rPr>
        <w:t>A</w:t>
      </w:r>
      <w:r w:rsidRPr="00FE5FDA">
        <w:rPr>
          <w:rFonts w:asciiTheme="minorHAnsi" w:hAnsiTheme="minorHAnsi" w:cstheme="minorHAnsi"/>
          <w:szCs w:val="24"/>
        </w:rPr>
        <w:t xml:space="preserve">rticles </w:t>
      </w:r>
      <w:r w:rsidR="003E0C58">
        <w:rPr>
          <w:rFonts w:asciiTheme="minorHAnsi" w:hAnsiTheme="minorHAnsi" w:cstheme="minorHAnsi"/>
          <w:szCs w:val="24"/>
        </w:rPr>
        <w:t>w</w:t>
      </w:r>
      <w:r w:rsidRPr="00FE5FDA">
        <w:rPr>
          <w:rFonts w:asciiTheme="minorHAnsi" w:hAnsiTheme="minorHAnsi" w:cstheme="minorHAnsi"/>
          <w:szCs w:val="24"/>
        </w:rPr>
        <w:t xml:space="preserve">ill ensure that </w:t>
      </w:r>
      <w:r w:rsidRPr="00183101">
        <w:rPr>
          <w:rFonts w:asciiTheme="minorHAnsi" w:hAnsiTheme="minorHAnsi" w:cstheme="minorHAnsi"/>
          <w:szCs w:val="24"/>
        </w:rPr>
        <w:t xml:space="preserve">the </w:t>
      </w:r>
      <w:r w:rsidR="003E0C58" w:rsidRPr="00183101">
        <w:rPr>
          <w:rFonts w:asciiTheme="minorHAnsi" w:hAnsiTheme="minorHAnsi" w:cstheme="minorHAnsi"/>
          <w:szCs w:val="24"/>
        </w:rPr>
        <w:t xml:space="preserve">range of the </w:t>
      </w:r>
      <w:r w:rsidRPr="00183101">
        <w:rPr>
          <w:rFonts w:asciiTheme="minorHAnsi" w:hAnsiTheme="minorHAnsi" w:cstheme="minorHAnsi"/>
          <w:szCs w:val="24"/>
        </w:rPr>
        <w:t xml:space="preserve">work we </w:t>
      </w:r>
      <w:r w:rsidR="008C2CEA">
        <w:rPr>
          <w:rFonts w:asciiTheme="minorHAnsi" w:hAnsiTheme="minorHAnsi" w:cstheme="minorHAnsi"/>
          <w:szCs w:val="24"/>
        </w:rPr>
        <w:t>undertake</w:t>
      </w:r>
      <w:r w:rsidRPr="00183101">
        <w:rPr>
          <w:rFonts w:asciiTheme="minorHAnsi" w:hAnsiTheme="minorHAnsi" w:cstheme="minorHAnsi"/>
          <w:szCs w:val="24"/>
        </w:rPr>
        <w:t xml:space="preserve"> is within the </w:t>
      </w:r>
      <w:r w:rsidR="00CF7405" w:rsidRPr="00183101">
        <w:rPr>
          <w:rFonts w:asciiTheme="minorHAnsi" w:hAnsiTheme="minorHAnsi" w:cstheme="minorHAnsi"/>
          <w:szCs w:val="24"/>
        </w:rPr>
        <w:t xml:space="preserve">objects </w:t>
      </w:r>
      <w:r w:rsidR="00DF13A4" w:rsidRPr="00183101">
        <w:rPr>
          <w:rFonts w:asciiTheme="minorHAnsi" w:hAnsiTheme="minorHAnsi" w:cstheme="minorHAnsi"/>
          <w:szCs w:val="24"/>
        </w:rPr>
        <w:t>and to this end, we have proposed to the Charity Commission, and they have accepted, that</w:t>
      </w:r>
      <w:r w:rsidR="00183101" w:rsidRPr="00183101">
        <w:rPr>
          <w:rFonts w:asciiTheme="minorHAnsi" w:hAnsiTheme="minorHAnsi" w:cstheme="minorHAnsi"/>
          <w:szCs w:val="24"/>
        </w:rPr>
        <w:t xml:space="preserve"> </w:t>
      </w:r>
      <w:r w:rsidR="00183101" w:rsidRPr="00183101">
        <w:rPr>
          <w:rFonts w:asciiTheme="minorHAnsi" w:hAnsiTheme="minorHAnsi" w:cstheme="minorHAnsi"/>
          <w:color w:val="000000"/>
          <w:szCs w:val="24"/>
          <w:lang w:eastAsia="en-GB"/>
        </w:rPr>
        <w:t>under s.198(2)(a) of the Charities Act 2011</w:t>
      </w:r>
      <w:r w:rsidR="00E22D79">
        <w:rPr>
          <w:rFonts w:asciiTheme="minorHAnsi" w:hAnsiTheme="minorHAnsi" w:cstheme="minorHAnsi"/>
          <w:color w:val="000000"/>
          <w:szCs w:val="24"/>
          <w:lang w:eastAsia="en-GB"/>
        </w:rPr>
        <w:t>, we amend the Objects as marked up below.</w:t>
      </w:r>
    </w:p>
    <w:p w14:paraId="3D2D82BD" w14:textId="77777777" w:rsidR="00183101" w:rsidRPr="00183101" w:rsidRDefault="00183101" w:rsidP="00183101">
      <w:pPr>
        <w:overflowPunct/>
        <w:autoSpaceDE/>
        <w:autoSpaceDN/>
        <w:adjustRightInd/>
        <w:textAlignment w:val="auto"/>
        <w:rPr>
          <w:szCs w:val="24"/>
          <w:lang w:eastAsia="en-GB"/>
        </w:rPr>
      </w:pPr>
    </w:p>
    <w:p w14:paraId="6DBACD26" w14:textId="63F427D1" w:rsidR="00E22D79" w:rsidRDefault="00E22D79" w:rsidP="00FE5FDA">
      <w:pPr>
        <w:rPr>
          <w:rFonts w:asciiTheme="minorHAnsi" w:hAnsiTheme="minorHAnsi" w:cstheme="minorHAnsi"/>
          <w:szCs w:val="24"/>
        </w:rPr>
      </w:pPr>
      <w:r>
        <w:rPr>
          <w:rFonts w:asciiTheme="minorHAnsi" w:hAnsiTheme="minorHAnsi" w:cstheme="minorHAnsi"/>
          <w:szCs w:val="24"/>
        </w:rPr>
        <w:t xml:space="preserve">Such changes are necessary and will require </w:t>
      </w:r>
      <w:r w:rsidR="00DF13A4">
        <w:rPr>
          <w:rFonts w:asciiTheme="minorHAnsi" w:hAnsiTheme="minorHAnsi" w:cstheme="minorHAnsi"/>
          <w:szCs w:val="24"/>
        </w:rPr>
        <w:t xml:space="preserve">the approval of the </w:t>
      </w:r>
      <w:r>
        <w:rPr>
          <w:rFonts w:asciiTheme="minorHAnsi" w:hAnsiTheme="minorHAnsi" w:cstheme="minorHAnsi"/>
          <w:szCs w:val="24"/>
        </w:rPr>
        <w:t>M</w:t>
      </w:r>
      <w:r w:rsidR="00DF13A4">
        <w:rPr>
          <w:rFonts w:asciiTheme="minorHAnsi" w:hAnsiTheme="minorHAnsi" w:cstheme="minorHAnsi"/>
          <w:szCs w:val="24"/>
        </w:rPr>
        <w:t>embers</w:t>
      </w:r>
      <w:r w:rsidR="008C2CEA">
        <w:rPr>
          <w:rFonts w:asciiTheme="minorHAnsi" w:hAnsiTheme="minorHAnsi" w:cstheme="minorHAnsi"/>
          <w:szCs w:val="24"/>
        </w:rPr>
        <w:t xml:space="preserve"> as part of the new Articles</w:t>
      </w:r>
      <w:r>
        <w:rPr>
          <w:rFonts w:asciiTheme="minorHAnsi" w:hAnsiTheme="minorHAnsi" w:cstheme="minorHAnsi"/>
          <w:szCs w:val="24"/>
        </w:rPr>
        <w:t xml:space="preserve">. </w:t>
      </w:r>
    </w:p>
    <w:p w14:paraId="292DF634" w14:textId="77777777" w:rsidR="00E22D79" w:rsidRDefault="00E22D79" w:rsidP="00FE5FDA">
      <w:pPr>
        <w:suppressAutoHyphens/>
        <w:jc w:val="both"/>
        <w:rPr>
          <w:rFonts w:asciiTheme="minorHAnsi" w:hAnsiTheme="minorHAnsi" w:cstheme="minorHAnsi"/>
          <w:szCs w:val="24"/>
        </w:rPr>
      </w:pPr>
    </w:p>
    <w:p w14:paraId="78DA20BA" w14:textId="77777777" w:rsidR="007B0C12" w:rsidRDefault="00E22D79" w:rsidP="00FE5FDA">
      <w:pPr>
        <w:suppressAutoHyphens/>
        <w:jc w:val="both"/>
        <w:rPr>
          <w:rFonts w:asciiTheme="minorHAnsi" w:hAnsiTheme="minorHAnsi" w:cstheme="minorHAnsi"/>
          <w:i/>
          <w:iCs/>
          <w:spacing w:val="-3"/>
          <w:sz w:val="22"/>
          <w:szCs w:val="22"/>
        </w:rPr>
      </w:pPr>
      <w:r>
        <w:rPr>
          <w:rFonts w:asciiTheme="minorHAnsi" w:hAnsiTheme="minorHAnsi" w:cstheme="minorHAnsi"/>
          <w:szCs w:val="24"/>
        </w:rPr>
        <w:t xml:space="preserve">REVISED </w:t>
      </w:r>
      <w:r w:rsidR="00FE5FDA" w:rsidRPr="00CF7405">
        <w:rPr>
          <w:rFonts w:asciiTheme="minorHAnsi" w:hAnsiTheme="minorHAnsi" w:cstheme="minorHAnsi"/>
          <w:i/>
          <w:iCs/>
          <w:spacing w:val="-3"/>
          <w:sz w:val="22"/>
          <w:szCs w:val="22"/>
        </w:rPr>
        <w:t>OBJECTS</w:t>
      </w:r>
      <w:r>
        <w:rPr>
          <w:rFonts w:asciiTheme="minorHAnsi" w:hAnsiTheme="minorHAnsi" w:cstheme="minorHAnsi"/>
          <w:i/>
          <w:iCs/>
          <w:spacing w:val="-3"/>
          <w:sz w:val="22"/>
          <w:szCs w:val="22"/>
        </w:rPr>
        <w:t xml:space="preserve"> </w:t>
      </w:r>
    </w:p>
    <w:p w14:paraId="3F24D119" w14:textId="2EFE9D02" w:rsidR="00FE5FDA" w:rsidRPr="00CF7405" w:rsidRDefault="00E22D79" w:rsidP="007B0C12">
      <w:pPr>
        <w:suppressAutoHyphens/>
        <w:jc w:val="center"/>
        <w:rPr>
          <w:rFonts w:asciiTheme="minorHAnsi" w:hAnsiTheme="minorHAnsi" w:cstheme="minorHAnsi"/>
          <w:i/>
          <w:iCs/>
          <w:spacing w:val="-3"/>
          <w:sz w:val="22"/>
          <w:szCs w:val="22"/>
        </w:rPr>
      </w:pPr>
      <w:r>
        <w:rPr>
          <w:rFonts w:asciiTheme="minorHAnsi" w:hAnsiTheme="minorHAnsi" w:cstheme="minorHAnsi"/>
          <w:i/>
          <w:iCs/>
          <w:spacing w:val="-3"/>
          <w:sz w:val="22"/>
          <w:szCs w:val="22"/>
        </w:rPr>
        <w:t xml:space="preserve">[note: </w:t>
      </w:r>
      <w:r w:rsidRPr="00E22D79">
        <w:rPr>
          <w:rFonts w:asciiTheme="minorHAnsi" w:hAnsiTheme="minorHAnsi" w:cstheme="minorHAnsi"/>
          <w:b/>
          <w:bCs/>
          <w:i/>
          <w:iCs/>
          <w:spacing w:val="-3"/>
          <w:sz w:val="22"/>
          <w:szCs w:val="22"/>
          <w:u w:val="single"/>
        </w:rPr>
        <w:t>highlighted and underlined</w:t>
      </w:r>
      <w:r>
        <w:rPr>
          <w:rFonts w:asciiTheme="minorHAnsi" w:hAnsiTheme="minorHAnsi" w:cstheme="minorHAnsi"/>
          <w:i/>
          <w:iCs/>
          <w:spacing w:val="-3"/>
          <w:sz w:val="22"/>
          <w:szCs w:val="22"/>
        </w:rPr>
        <w:t xml:space="preserve"> text represents additional language and the </w:t>
      </w:r>
      <w:r w:rsidRPr="00E22D79">
        <w:rPr>
          <w:rFonts w:asciiTheme="minorHAnsi" w:hAnsiTheme="minorHAnsi" w:cs="Calibri (Body)"/>
          <w:i/>
          <w:iCs/>
          <w:strike/>
          <w:spacing w:val="-3"/>
          <w:sz w:val="22"/>
          <w:szCs w:val="22"/>
        </w:rPr>
        <w:t>strikethrough text</w:t>
      </w:r>
      <w:r>
        <w:rPr>
          <w:rFonts w:asciiTheme="minorHAnsi" w:hAnsiTheme="minorHAnsi" w:cstheme="minorHAnsi"/>
          <w:i/>
          <w:iCs/>
          <w:spacing w:val="-3"/>
          <w:sz w:val="22"/>
          <w:szCs w:val="22"/>
        </w:rPr>
        <w:t xml:space="preserve"> represents deleted text].</w:t>
      </w:r>
    </w:p>
    <w:p w14:paraId="02767811" w14:textId="77777777" w:rsidR="00FE5FDA" w:rsidRPr="00CF7405" w:rsidRDefault="00FE5FDA" w:rsidP="00FE5FDA">
      <w:pPr>
        <w:suppressAutoHyphens/>
        <w:jc w:val="both"/>
        <w:rPr>
          <w:rFonts w:asciiTheme="minorHAnsi" w:hAnsiTheme="minorHAnsi" w:cstheme="minorHAnsi"/>
          <w:i/>
          <w:iCs/>
          <w:spacing w:val="-3"/>
          <w:sz w:val="22"/>
          <w:szCs w:val="22"/>
        </w:rPr>
      </w:pPr>
    </w:p>
    <w:p w14:paraId="15E8CF56" w14:textId="77777777" w:rsidR="00FE5FDA" w:rsidRPr="00CF7405" w:rsidRDefault="00FE5FDA" w:rsidP="00FE5FDA">
      <w:pPr>
        <w:numPr>
          <w:ilvl w:val="0"/>
          <w:numId w:val="18"/>
        </w:numPr>
        <w:suppressAutoHyphens/>
        <w:overflowPunct/>
        <w:autoSpaceDE/>
        <w:autoSpaceDN/>
        <w:adjustRightInd/>
        <w:jc w:val="both"/>
        <w:textAlignment w:val="auto"/>
        <w:rPr>
          <w:rFonts w:asciiTheme="minorHAnsi" w:hAnsiTheme="minorHAnsi" w:cstheme="minorHAnsi"/>
          <w:i/>
          <w:iCs/>
          <w:spacing w:val="-3"/>
          <w:sz w:val="22"/>
          <w:szCs w:val="22"/>
        </w:rPr>
      </w:pPr>
      <w:r w:rsidRPr="00CF7405">
        <w:rPr>
          <w:rFonts w:asciiTheme="minorHAnsi" w:hAnsiTheme="minorHAnsi" w:cstheme="minorHAnsi"/>
          <w:i/>
          <w:iCs/>
          <w:spacing w:val="-3"/>
          <w:sz w:val="22"/>
          <w:szCs w:val="22"/>
        </w:rPr>
        <w:t>The objects for which the Company is established are:</w:t>
      </w:r>
      <w:r w:rsidRPr="00CF7405">
        <w:rPr>
          <w:rFonts w:asciiTheme="minorHAnsi" w:hAnsiTheme="minorHAnsi" w:cstheme="minorHAnsi"/>
          <w:i/>
          <w:iCs/>
          <w:spacing w:val="-3"/>
          <w:sz w:val="22"/>
          <w:szCs w:val="22"/>
        </w:rPr>
        <w:noBreakHyphen/>
      </w:r>
    </w:p>
    <w:p w14:paraId="1F66E1B3" w14:textId="77777777" w:rsidR="00FE5FDA" w:rsidRPr="00CF7405" w:rsidRDefault="00FE5FDA" w:rsidP="00FE5FDA">
      <w:pPr>
        <w:suppressAutoHyphens/>
        <w:ind w:left="360"/>
        <w:jc w:val="both"/>
        <w:rPr>
          <w:rFonts w:asciiTheme="minorHAnsi" w:hAnsiTheme="minorHAnsi" w:cstheme="minorHAnsi"/>
          <w:i/>
          <w:iCs/>
          <w:spacing w:val="-3"/>
          <w:sz w:val="22"/>
          <w:szCs w:val="22"/>
        </w:rPr>
      </w:pPr>
    </w:p>
    <w:p w14:paraId="48ED5722" w14:textId="21E757B7" w:rsidR="00FE5FDA" w:rsidRPr="00CF7405" w:rsidRDefault="00FE5FDA" w:rsidP="00FE5FDA">
      <w:pPr>
        <w:numPr>
          <w:ilvl w:val="1"/>
          <w:numId w:val="18"/>
        </w:numPr>
        <w:suppressAutoHyphens/>
        <w:overflowPunct/>
        <w:autoSpaceDE/>
        <w:autoSpaceDN/>
        <w:adjustRightInd/>
        <w:jc w:val="both"/>
        <w:textAlignment w:val="auto"/>
        <w:rPr>
          <w:rFonts w:asciiTheme="minorHAnsi" w:hAnsiTheme="minorHAnsi" w:cstheme="minorHAnsi"/>
          <w:i/>
          <w:iCs/>
          <w:spacing w:val="-3"/>
          <w:sz w:val="22"/>
          <w:szCs w:val="22"/>
        </w:rPr>
      </w:pPr>
      <w:r w:rsidRPr="00CF7405">
        <w:rPr>
          <w:rFonts w:asciiTheme="minorHAnsi" w:hAnsiTheme="minorHAnsi" w:cstheme="minorHAnsi"/>
          <w:i/>
          <w:iCs/>
          <w:spacing w:val="-3"/>
          <w:sz w:val="22"/>
          <w:szCs w:val="22"/>
        </w:rPr>
        <w:t>To establish community centres for the benefit of the inhabitants of the Town of Farnham aforesaid and the neighbourhood, without distinction of sex</w:t>
      </w:r>
      <w:r w:rsidR="00E22D79">
        <w:rPr>
          <w:rFonts w:asciiTheme="minorHAnsi" w:hAnsiTheme="minorHAnsi" w:cstheme="minorHAnsi"/>
          <w:i/>
          <w:iCs/>
          <w:spacing w:val="-3"/>
          <w:sz w:val="22"/>
          <w:szCs w:val="22"/>
        </w:rPr>
        <w:t xml:space="preserve">, </w:t>
      </w:r>
      <w:r w:rsidR="00E22D79" w:rsidRPr="00E22D79">
        <w:rPr>
          <w:rFonts w:asciiTheme="minorHAnsi" w:hAnsiTheme="minorHAnsi" w:cstheme="minorHAnsi"/>
          <w:b/>
          <w:bCs/>
          <w:i/>
          <w:iCs/>
          <w:spacing w:val="-3"/>
          <w:sz w:val="22"/>
          <w:szCs w:val="22"/>
          <w:u w:val="single"/>
        </w:rPr>
        <w:t>sexual orientation, race</w:t>
      </w:r>
      <w:r w:rsidRPr="00CF7405">
        <w:rPr>
          <w:rFonts w:asciiTheme="minorHAnsi" w:hAnsiTheme="minorHAnsi" w:cstheme="minorHAnsi"/>
          <w:i/>
          <w:iCs/>
          <w:spacing w:val="-3"/>
          <w:sz w:val="22"/>
          <w:szCs w:val="22"/>
        </w:rPr>
        <w:t xml:space="preserve"> or </w:t>
      </w:r>
      <w:r w:rsidR="00E22D79" w:rsidRPr="00E22D79">
        <w:rPr>
          <w:rFonts w:asciiTheme="minorHAnsi" w:hAnsiTheme="minorHAnsi" w:cstheme="minorHAnsi"/>
          <w:b/>
          <w:bCs/>
          <w:i/>
          <w:iCs/>
          <w:spacing w:val="-3"/>
          <w:sz w:val="22"/>
          <w:szCs w:val="22"/>
          <w:u w:val="single"/>
        </w:rPr>
        <w:t>of</w:t>
      </w:r>
      <w:r w:rsidR="00E22D79">
        <w:rPr>
          <w:rFonts w:asciiTheme="minorHAnsi" w:hAnsiTheme="minorHAnsi" w:cstheme="minorHAnsi"/>
          <w:i/>
          <w:iCs/>
          <w:spacing w:val="-3"/>
          <w:sz w:val="22"/>
          <w:szCs w:val="22"/>
        </w:rPr>
        <w:t xml:space="preserve"> </w:t>
      </w:r>
      <w:r w:rsidRPr="00CF7405">
        <w:rPr>
          <w:rFonts w:asciiTheme="minorHAnsi" w:hAnsiTheme="minorHAnsi" w:cstheme="minorHAnsi"/>
          <w:i/>
          <w:iCs/>
          <w:spacing w:val="-3"/>
          <w:sz w:val="22"/>
          <w:szCs w:val="22"/>
        </w:rPr>
        <w:t>political, religious or other opinions, for the advancement of education and the provision of facilities, in the interests of social welfare, for recreation and leisure-time occupation, with the object of improving the conditions</w:t>
      </w:r>
      <w:r w:rsidR="00822DBA">
        <w:rPr>
          <w:rFonts w:asciiTheme="minorHAnsi" w:hAnsiTheme="minorHAnsi" w:cstheme="minorHAnsi"/>
          <w:i/>
          <w:iCs/>
          <w:spacing w:val="-3"/>
          <w:sz w:val="22"/>
          <w:szCs w:val="22"/>
        </w:rPr>
        <w:t xml:space="preserve"> and</w:t>
      </w:r>
      <w:r w:rsidRPr="00CF7405">
        <w:rPr>
          <w:rFonts w:asciiTheme="minorHAnsi" w:hAnsiTheme="minorHAnsi" w:cstheme="minorHAnsi"/>
          <w:i/>
          <w:iCs/>
          <w:spacing w:val="-3"/>
          <w:sz w:val="22"/>
          <w:szCs w:val="22"/>
        </w:rPr>
        <w:t xml:space="preserve"> life for the said inhabitants.</w:t>
      </w:r>
    </w:p>
    <w:p w14:paraId="54349BA7" w14:textId="77777777" w:rsidR="00FE5FDA" w:rsidRPr="00CF7405" w:rsidRDefault="00FE5FDA" w:rsidP="00FE5FDA">
      <w:pPr>
        <w:suppressAutoHyphens/>
        <w:ind w:left="1080"/>
        <w:jc w:val="both"/>
        <w:rPr>
          <w:rFonts w:asciiTheme="minorHAnsi" w:hAnsiTheme="minorHAnsi" w:cstheme="minorHAnsi"/>
          <w:i/>
          <w:iCs/>
          <w:spacing w:val="-3"/>
          <w:sz w:val="22"/>
          <w:szCs w:val="22"/>
        </w:rPr>
      </w:pPr>
    </w:p>
    <w:p w14:paraId="01442984" w14:textId="77777777" w:rsidR="00FE5FDA" w:rsidRPr="00CF7405" w:rsidRDefault="00FE5FDA" w:rsidP="00FE5FDA">
      <w:pPr>
        <w:numPr>
          <w:ilvl w:val="1"/>
          <w:numId w:val="18"/>
        </w:numPr>
        <w:suppressAutoHyphens/>
        <w:overflowPunct/>
        <w:autoSpaceDE/>
        <w:autoSpaceDN/>
        <w:adjustRightInd/>
        <w:jc w:val="both"/>
        <w:textAlignment w:val="auto"/>
        <w:rPr>
          <w:rFonts w:asciiTheme="minorHAnsi" w:hAnsiTheme="minorHAnsi" w:cstheme="minorHAnsi"/>
          <w:i/>
          <w:iCs/>
          <w:spacing w:val="-3"/>
          <w:sz w:val="22"/>
          <w:szCs w:val="22"/>
        </w:rPr>
      </w:pPr>
      <w:r w:rsidRPr="00CF7405">
        <w:rPr>
          <w:rFonts w:asciiTheme="minorHAnsi" w:hAnsiTheme="minorHAnsi" w:cstheme="minorHAnsi"/>
          <w:i/>
          <w:iCs/>
          <w:spacing w:val="-3"/>
          <w:sz w:val="22"/>
          <w:szCs w:val="22"/>
        </w:rPr>
        <w:t xml:space="preserve">To promote and encourage the arts </w:t>
      </w:r>
      <w:r w:rsidRPr="00CF7405">
        <w:rPr>
          <w:rFonts w:asciiTheme="minorHAnsi" w:hAnsiTheme="minorHAnsi" w:cstheme="minorHAnsi"/>
          <w:b/>
          <w:bCs/>
          <w:i/>
          <w:iCs/>
          <w:spacing w:val="-3"/>
          <w:sz w:val="22"/>
          <w:szCs w:val="22"/>
          <w:u w:val="single"/>
        </w:rPr>
        <w:t>for the public benefit</w:t>
      </w:r>
      <w:r w:rsidRPr="00CF7405">
        <w:rPr>
          <w:rFonts w:asciiTheme="minorHAnsi" w:hAnsiTheme="minorHAnsi" w:cstheme="minorHAnsi"/>
          <w:i/>
          <w:iCs/>
          <w:spacing w:val="-3"/>
          <w:sz w:val="22"/>
          <w:szCs w:val="22"/>
        </w:rPr>
        <w:t xml:space="preserve"> </w:t>
      </w:r>
      <w:r w:rsidRPr="00CF7405">
        <w:rPr>
          <w:rFonts w:asciiTheme="minorHAnsi" w:hAnsiTheme="minorHAnsi" w:cstheme="minorHAnsi"/>
          <w:i/>
          <w:iCs/>
          <w:strike/>
          <w:spacing w:val="-3"/>
          <w:sz w:val="22"/>
          <w:szCs w:val="22"/>
        </w:rPr>
        <w:t>[among the said inhabitants],</w:t>
      </w:r>
      <w:r w:rsidRPr="00CF7405">
        <w:rPr>
          <w:rFonts w:asciiTheme="minorHAnsi" w:hAnsiTheme="minorHAnsi" w:cstheme="minorHAnsi"/>
          <w:i/>
          <w:iCs/>
          <w:spacing w:val="-3"/>
          <w:sz w:val="22"/>
          <w:szCs w:val="22"/>
        </w:rPr>
        <w:t xml:space="preserve"> including the musical, visual, dramatic, cinematic and applied arts.</w:t>
      </w:r>
    </w:p>
    <w:p w14:paraId="2EF96A3F" w14:textId="77777777" w:rsidR="00FE5FDA" w:rsidRPr="00CF7405" w:rsidRDefault="00FE5FDA" w:rsidP="00FE5FDA">
      <w:pPr>
        <w:suppressAutoHyphens/>
        <w:jc w:val="both"/>
        <w:rPr>
          <w:rFonts w:asciiTheme="minorHAnsi" w:hAnsiTheme="minorHAnsi" w:cstheme="minorHAnsi"/>
          <w:i/>
          <w:iCs/>
          <w:spacing w:val="-3"/>
          <w:sz w:val="22"/>
          <w:szCs w:val="22"/>
        </w:rPr>
      </w:pPr>
    </w:p>
    <w:p w14:paraId="4A412785" w14:textId="552CE676" w:rsidR="00CF4ED9" w:rsidRDefault="00FE5FDA" w:rsidP="00CF4ED9">
      <w:pPr>
        <w:numPr>
          <w:ilvl w:val="1"/>
          <w:numId w:val="18"/>
        </w:numPr>
        <w:suppressAutoHyphens/>
        <w:overflowPunct/>
        <w:autoSpaceDE/>
        <w:autoSpaceDN/>
        <w:adjustRightInd/>
        <w:jc w:val="both"/>
        <w:textAlignment w:val="auto"/>
        <w:rPr>
          <w:rFonts w:asciiTheme="minorHAnsi" w:hAnsiTheme="minorHAnsi" w:cstheme="minorHAnsi"/>
          <w:i/>
          <w:iCs/>
          <w:spacing w:val="-3"/>
          <w:sz w:val="22"/>
          <w:szCs w:val="22"/>
        </w:rPr>
      </w:pPr>
      <w:r w:rsidRPr="00CF7405">
        <w:rPr>
          <w:rFonts w:asciiTheme="minorHAnsi" w:hAnsiTheme="minorHAnsi" w:cstheme="minorHAnsi"/>
          <w:i/>
          <w:iCs/>
          <w:spacing w:val="-3"/>
          <w:sz w:val="22"/>
          <w:szCs w:val="22"/>
        </w:rPr>
        <w:t>Generally to encourage, promote, undertake or carry on or assist the promotion, undertaking or carrying on of such charitable activities and purposes as may strengthen the bonds of community life of the inhabitants aforesaid or otherwise be beneficial to the community</w:t>
      </w:r>
      <w:r w:rsidR="005E7946">
        <w:rPr>
          <w:rFonts w:asciiTheme="minorHAnsi" w:hAnsiTheme="minorHAnsi" w:cstheme="minorHAnsi"/>
          <w:i/>
          <w:iCs/>
          <w:spacing w:val="-3"/>
          <w:sz w:val="22"/>
          <w:szCs w:val="22"/>
        </w:rPr>
        <w:t>.</w:t>
      </w:r>
      <w:r w:rsidRPr="00CF7405">
        <w:rPr>
          <w:rFonts w:asciiTheme="minorHAnsi" w:hAnsiTheme="minorHAnsi" w:cstheme="minorHAnsi"/>
          <w:i/>
          <w:iCs/>
          <w:spacing w:val="-3"/>
          <w:sz w:val="22"/>
          <w:szCs w:val="22"/>
        </w:rPr>
        <w:t xml:space="preserve"> </w:t>
      </w:r>
      <w:r w:rsidRPr="00CF7405">
        <w:rPr>
          <w:rFonts w:asciiTheme="minorHAnsi" w:hAnsiTheme="minorHAnsi" w:cstheme="minorHAnsi"/>
          <w:i/>
          <w:iCs/>
          <w:strike/>
          <w:spacing w:val="-3"/>
          <w:sz w:val="22"/>
          <w:szCs w:val="22"/>
        </w:rPr>
        <w:t>[within the Town of Farnham and neighbourhood aforesaid]</w:t>
      </w:r>
      <w:r w:rsidRPr="00CF7405">
        <w:rPr>
          <w:rFonts w:asciiTheme="minorHAnsi" w:hAnsiTheme="minorHAnsi" w:cstheme="minorHAnsi"/>
          <w:i/>
          <w:iCs/>
          <w:spacing w:val="-3"/>
          <w:sz w:val="22"/>
          <w:szCs w:val="22"/>
        </w:rPr>
        <w:t>.</w:t>
      </w:r>
    </w:p>
    <w:p w14:paraId="2166426C" w14:textId="77777777" w:rsidR="00CF4ED9" w:rsidRDefault="00CF4ED9" w:rsidP="00CF4ED9">
      <w:pPr>
        <w:pStyle w:val="ListParagraph"/>
        <w:rPr>
          <w:rFonts w:asciiTheme="minorHAnsi" w:hAnsiTheme="minorHAnsi" w:cstheme="minorHAnsi"/>
          <w:i/>
          <w:iCs/>
          <w:spacing w:val="-3"/>
          <w:sz w:val="22"/>
          <w:szCs w:val="22"/>
        </w:rPr>
      </w:pPr>
    </w:p>
    <w:p w14:paraId="369230C8" w14:textId="1C8E187B" w:rsidR="00CF4ED9" w:rsidRPr="00CF4ED9" w:rsidRDefault="00CF4ED9" w:rsidP="00CF4ED9">
      <w:pPr>
        <w:numPr>
          <w:ilvl w:val="1"/>
          <w:numId w:val="18"/>
        </w:numPr>
        <w:suppressAutoHyphens/>
        <w:overflowPunct/>
        <w:autoSpaceDE/>
        <w:autoSpaceDN/>
        <w:adjustRightInd/>
        <w:jc w:val="both"/>
        <w:textAlignment w:val="auto"/>
        <w:rPr>
          <w:rFonts w:asciiTheme="minorHAnsi" w:hAnsiTheme="minorHAnsi" w:cs="Calibri (Body)"/>
          <w:i/>
          <w:iCs/>
          <w:strike/>
          <w:spacing w:val="-3"/>
          <w:sz w:val="22"/>
          <w:szCs w:val="22"/>
        </w:rPr>
      </w:pPr>
      <w:r w:rsidRPr="00CF4ED9">
        <w:rPr>
          <w:rFonts w:asciiTheme="minorHAnsi" w:hAnsiTheme="minorHAnsi" w:cs="Calibri (Body)"/>
          <w:i/>
          <w:iCs/>
          <w:strike/>
          <w:spacing w:val="-3"/>
          <w:sz w:val="22"/>
          <w:szCs w:val="22"/>
        </w:rPr>
        <w:t>Power to hold or own a collection and to operate a museum for the benefit of the public.</w:t>
      </w:r>
    </w:p>
    <w:p w14:paraId="59ECB46B" w14:textId="41358EE5" w:rsidR="00FE5FDA" w:rsidRPr="00FE5FDA" w:rsidRDefault="00FE5FDA" w:rsidP="00FE5FDA">
      <w:pPr>
        <w:rPr>
          <w:rFonts w:asciiTheme="minorHAnsi" w:hAnsiTheme="minorHAnsi" w:cstheme="minorHAnsi"/>
          <w:szCs w:val="24"/>
        </w:rPr>
      </w:pPr>
    </w:p>
    <w:p w14:paraId="5400B809" w14:textId="08A850B2" w:rsidR="007C5E00" w:rsidRDefault="00FE5FDA" w:rsidP="00FE5FDA">
      <w:pPr>
        <w:rPr>
          <w:rFonts w:asciiTheme="minorHAnsi" w:hAnsiTheme="minorHAnsi" w:cstheme="minorHAnsi"/>
          <w:szCs w:val="24"/>
        </w:rPr>
      </w:pPr>
      <w:r w:rsidRPr="00FE5FDA">
        <w:rPr>
          <w:rFonts w:asciiTheme="minorHAnsi" w:hAnsiTheme="minorHAnsi" w:cstheme="minorHAnsi"/>
          <w:szCs w:val="24"/>
        </w:rPr>
        <w:t xml:space="preserve">The </w:t>
      </w:r>
      <w:r w:rsidR="00E22D79">
        <w:rPr>
          <w:rFonts w:asciiTheme="minorHAnsi" w:hAnsiTheme="minorHAnsi" w:cstheme="minorHAnsi"/>
          <w:szCs w:val="24"/>
        </w:rPr>
        <w:t>new</w:t>
      </w:r>
      <w:r w:rsidR="000E7163">
        <w:rPr>
          <w:rFonts w:asciiTheme="minorHAnsi" w:hAnsiTheme="minorHAnsi" w:cstheme="minorHAnsi"/>
          <w:szCs w:val="24"/>
        </w:rPr>
        <w:t xml:space="preserve"> </w:t>
      </w:r>
      <w:r w:rsidRPr="00FE5FDA">
        <w:rPr>
          <w:rFonts w:asciiTheme="minorHAnsi" w:hAnsiTheme="minorHAnsi" w:cstheme="minorHAnsi"/>
          <w:szCs w:val="24"/>
        </w:rPr>
        <w:t>wording cover</w:t>
      </w:r>
      <w:r w:rsidR="007B0C12">
        <w:rPr>
          <w:rFonts w:asciiTheme="minorHAnsi" w:hAnsiTheme="minorHAnsi" w:cstheme="minorHAnsi"/>
          <w:szCs w:val="24"/>
        </w:rPr>
        <w:t>s</w:t>
      </w:r>
      <w:r w:rsidRPr="00FE5FDA">
        <w:rPr>
          <w:rFonts w:asciiTheme="minorHAnsi" w:hAnsiTheme="minorHAnsi" w:cstheme="minorHAnsi"/>
          <w:szCs w:val="24"/>
        </w:rPr>
        <w:t xml:space="preserve"> the existing activities undertaken by the Farnham Maltings. In no way does it alter our role in the </w:t>
      </w:r>
      <w:r w:rsidR="00CF7405">
        <w:rPr>
          <w:rFonts w:asciiTheme="minorHAnsi" w:hAnsiTheme="minorHAnsi" w:cstheme="minorHAnsi"/>
          <w:szCs w:val="24"/>
        </w:rPr>
        <w:t xml:space="preserve">local </w:t>
      </w:r>
      <w:r w:rsidRPr="00FE5FDA">
        <w:rPr>
          <w:rFonts w:asciiTheme="minorHAnsi" w:hAnsiTheme="minorHAnsi" w:cstheme="minorHAnsi"/>
          <w:szCs w:val="24"/>
        </w:rPr>
        <w:t xml:space="preserve">community, rather that it widens </w:t>
      </w:r>
      <w:r w:rsidR="00CF7405">
        <w:rPr>
          <w:rFonts w:asciiTheme="minorHAnsi" w:hAnsiTheme="minorHAnsi" w:cstheme="minorHAnsi"/>
          <w:szCs w:val="24"/>
        </w:rPr>
        <w:t xml:space="preserve">the definition </w:t>
      </w:r>
      <w:r w:rsidRPr="00FE5FDA">
        <w:rPr>
          <w:rFonts w:asciiTheme="minorHAnsi" w:hAnsiTheme="minorHAnsi" w:cstheme="minorHAnsi"/>
          <w:szCs w:val="24"/>
        </w:rPr>
        <w:t xml:space="preserve">our role, to reflect what we </w:t>
      </w:r>
      <w:r w:rsidR="00AA5D1C">
        <w:rPr>
          <w:rFonts w:asciiTheme="minorHAnsi" w:hAnsiTheme="minorHAnsi" w:cstheme="minorHAnsi"/>
          <w:szCs w:val="24"/>
        </w:rPr>
        <w:t>do</w:t>
      </w:r>
      <w:r w:rsidRPr="00FE5FDA">
        <w:rPr>
          <w:rFonts w:asciiTheme="minorHAnsi" w:hAnsiTheme="minorHAnsi" w:cstheme="minorHAnsi"/>
          <w:szCs w:val="24"/>
        </w:rPr>
        <w:t>.</w:t>
      </w:r>
      <w:r w:rsidR="00CF4ED9">
        <w:rPr>
          <w:rFonts w:asciiTheme="minorHAnsi" w:hAnsiTheme="minorHAnsi" w:cstheme="minorHAnsi"/>
          <w:szCs w:val="24"/>
        </w:rPr>
        <w:t xml:space="preserve"> </w:t>
      </w:r>
    </w:p>
    <w:p w14:paraId="4F3CA275" w14:textId="77777777" w:rsidR="007C5E00" w:rsidRDefault="007C5E00" w:rsidP="00FE5FDA">
      <w:pPr>
        <w:rPr>
          <w:rFonts w:asciiTheme="minorHAnsi" w:hAnsiTheme="minorHAnsi" w:cstheme="minorHAnsi"/>
          <w:szCs w:val="24"/>
        </w:rPr>
      </w:pPr>
    </w:p>
    <w:p w14:paraId="68D25475" w14:textId="3AA10B56" w:rsidR="00FE5FDA" w:rsidRPr="00FE5FDA" w:rsidRDefault="007C5E00" w:rsidP="00FE5FDA">
      <w:pPr>
        <w:rPr>
          <w:rFonts w:asciiTheme="minorHAnsi" w:hAnsiTheme="minorHAnsi" w:cstheme="minorHAnsi"/>
          <w:szCs w:val="24"/>
        </w:rPr>
      </w:pPr>
      <w:r>
        <w:rPr>
          <w:rFonts w:asciiTheme="minorHAnsi" w:hAnsiTheme="minorHAnsi" w:cstheme="minorHAnsi"/>
          <w:szCs w:val="24"/>
        </w:rPr>
        <w:t>The previous “object 4” is more properly a “power” and is included in that section of the new Articles.</w:t>
      </w:r>
    </w:p>
    <w:p w14:paraId="4DDF7F4F" w14:textId="77777777" w:rsidR="00FE5FDA" w:rsidRPr="00FE5FDA" w:rsidRDefault="00FE5FDA" w:rsidP="00FE5FDA">
      <w:pPr>
        <w:rPr>
          <w:rFonts w:asciiTheme="minorHAnsi" w:hAnsiTheme="minorHAnsi" w:cstheme="minorHAnsi"/>
          <w:szCs w:val="24"/>
        </w:rPr>
      </w:pPr>
    </w:p>
    <w:p w14:paraId="1223CB99" w14:textId="77777777" w:rsidR="00FE5FDA" w:rsidRPr="000E7163" w:rsidRDefault="00FE5FDA" w:rsidP="000E7163">
      <w:pPr>
        <w:pBdr>
          <w:bottom w:val="single" w:sz="4" w:space="1" w:color="auto"/>
        </w:pBdr>
        <w:rPr>
          <w:rFonts w:asciiTheme="minorHAnsi" w:hAnsiTheme="minorHAnsi" w:cstheme="minorHAnsi"/>
          <w:b/>
          <w:bCs/>
          <w:szCs w:val="24"/>
        </w:rPr>
      </w:pPr>
      <w:r w:rsidRPr="000E7163">
        <w:rPr>
          <w:rFonts w:asciiTheme="minorHAnsi" w:hAnsiTheme="minorHAnsi" w:cstheme="minorHAnsi"/>
          <w:b/>
          <w:bCs/>
          <w:szCs w:val="24"/>
        </w:rPr>
        <w:t>Going Forward.</w:t>
      </w:r>
    </w:p>
    <w:p w14:paraId="02467484" w14:textId="47BA065F" w:rsidR="00FE5FDA" w:rsidRDefault="00FE5FDA" w:rsidP="00FE5FDA">
      <w:pPr>
        <w:rPr>
          <w:rFonts w:asciiTheme="minorHAnsi" w:hAnsiTheme="minorHAnsi" w:cstheme="minorHAnsi"/>
          <w:szCs w:val="24"/>
        </w:rPr>
      </w:pPr>
      <w:r w:rsidRPr="00FE5FDA">
        <w:rPr>
          <w:rFonts w:asciiTheme="minorHAnsi" w:hAnsiTheme="minorHAnsi" w:cstheme="minorHAnsi"/>
          <w:szCs w:val="24"/>
        </w:rPr>
        <w:t xml:space="preserve">In most respects, nothing will change by virtue of the new </w:t>
      </w:r>
      <w:r w:rsidR="000E7163">
        <w:rPr>
          <w:rFonts w:asciiTheme="minorHAnsi" w:hAnsiTheme="minorHAnsi" w:cstheme="minorHAnsi"/>
          <w:szCs w:val="24"/>
        </w:rPr>
        <w:t>A</w:t>
      </w:r>
      <w:r w:rsidRPr="00FE5FDA">
        <w:rPr>
          <w:rFonts w:asciiTheme="minorHAnsi" w:hAnsiTheme="minorHAnsi" w:cstheme="minorHAnsi"/>
          <w:szCs w:val="24"/>
        </w:rPr>
        <w:t>rticles.</w:t>
      </w:r>
    </w:p>
    <w:p w14:paraId="46933C1C" w14:textId="77777777" w:rsidR="000E7163" w:rsidRPr="00FE5FDA" w:rsidRDefault="000E7163" w:rsidP="00FE5FDA">
      <w:pPr>
        <w:rPr>
          <w:rFonts w:asciiTheme="minorHAnsi" w:hAnsiTheme="minorHAnsi" w:cstheme="minorHAnsi"/>
          <w:szCs w:val="24"/>
        </w:rPr>
      </w:pPr>
    </w:p>
    <w:p w14:paraId="0F95440C" w14:textId="347B670A" w:rsidR="000E7163" w:rsidRDefault="00FE5FDA" w:rsidP="00FE5FDA">
      <w:pPr>
        <w:rPr>
          <w:rFonts w:asciiTheme="minorHAnsi" w:hAnsiTheme="minorHAnsi" w:cstheme="minorHAnsi"/>
          <w:szCs w:val="24"/>
        </w:rPr>
      </w:pPr>
      <w:r w:rsidRPr="00FE5FDA">
        <w:rPr>
          <w:rFonts w:asciiTheme="minorHAnsi" w:hAnsiTheme="minorHAnsi" w:cstheme="minorHAnsi"/>
          <w:szCs w:val="24"/>
        </w:rPr>
        <w:t xml:space="preserve">We have operated a </w:t>
      </w:r>
      <w:r w:rsidR="000E7163">
        <w:rPr>
          <w:rFonts w:asciiTheme="minorHAnsi" w:hAnsiTheme="minorHAnsi" w:cstheme="minorHAnsi"/>
          <w:szCs w:val="24"/>
        </w:rPr>
        <w:t>C</w:t>
      </w:r>
      <w:r w:rsidRPr="00FE5FDA">
        <w:rPr>
          <w:rFonts w:asciiTheme="minorHAnsi" w:hAnsiTheme="minorHAnsi" w:cstheme="minorHAnsi"/>
          <w:szCs w:val="24"/>
        </w:rPr>
        <w:t xml:space="preserve">ouncil of </w:t>
      </w:r>
      <w:r w:rsidR="000E7163">
        <w:rPr>
          <w:rFonts w:asciiTheme="minorHAnsi" w:hAnsiTheme="minorHAnsi" w:cstheme="minorHAnsi"/>
          <w:szCs w:val="24"/>
        </w:rPr>
        <w:t>M</w:t>
      </w:r>
      <w:r w:rsidRPr="00FE5FDA">
        <w:rPr>
          <w:rFonts w:asciiTheme="minorHAnsi" w:hAnsiTheme="minorHAnsi" w:cstheme="minorHAnsi"/>
          <w:szCs w:val="24"/>
        </w:rPr>
        <w:t xml:space="preserve">anagement for many years and </w:t>
      </w:r>
      <w:r w:rsidR="00F66828">
        <w:rPr>
          <w:rFonts w:asciiTheme="minorHAnsi" w:hAnsiTheme="minorHAnsi" w:cstheme="minorHAnsi"/>
          <w:szCs w:val="24"/>
        </w:rPr>
        <w:t>in the future, this will be called the Board of Directors.</w:t>
      </w:r>
      <w:r w:rsidRPr="00FE5FDA">
        <w:rPr>
          <w:rFonts w:asciiTheme="minorHAnsi" w:hAnsiTheme="minorHAnsi" w:cstheme="minorHAnsi"/>
          <w:szCs w:val="24"/>
        </w:rPr>
        <w:t xml:space="preserve"> </w:t>
      </w:r>
    </w:p>
    <w:p w14:paraId="43B3F344" w14:textId="77777777" w:rsidR="000E7163" w:rsidRDefault="000E7163" w:rsidP="00FE5FDA">
      <w:pPr>
        <w:rPr>
          <w:rFonts w:asciiTheme="minorHAnsi" w:hAnsiTheme="minorHAnsi" w:cstheme="minorHAnsi"/>
          <w:szCs w:val="24"/>
        </w:rPr>
      </w:pPr>
    </w:p>
    <w:p w14:paraId="2348F7CE" w14:textId="1AC1B802" w:rsidR="00FE5FDA" w:rsidRPr="00FE5FDA" w:rsidRDefault="00FE5FDA" w:rsidP="00FE5FDA">
      <w:pPr>
        <w:rPr>
          <w:rFonts w:asciiTheme="minorHAnsi" w:hAnsiTheme="minorHAnsi" w:cstheme="minorHAnsi"/>
          <w:szCs w:val="24"/>
        </w:rPr>
      </w:pPr>
      <w:r w:rsidRPr="00FE5FDA">
        <w:rPr>
          <w:rFonts w:asciiTheme="minorHAnsi" w:hAnsiTheme="minorHAnsi" w:cstheme="minorHAnsi"/>
          <w:szCs w:val="24"/>
        </w:rPr>
        <w:t xml:space="preserve">The involvement of the stakeholder representatives is valued, bringing the wider community involvement and support. The first decision of the new board of directors, following approval of the </w:t>
      </w:r>
      <w:r w:rsidR="00803BE2">
        <w:rPr>
          <w:rFonts w:asciiTheme="minorHAnsi" w:hAnsiTheme="minorHAnsi" w:cstheme="minorHAnsi"/>
          <w:szCs w:val="24"/>
        </w:rPr>
        <w:t>A</w:t>
      </w:r>
      <w:r w:rsidRPr="00FE5FDA">
        <w:rPr>
          <w:rFonts w:asciiTheme="minorHAnsi" w:hAnsiTheme="minorHAnsi" w:cstheme="minorHAnsi"/>
          <w:szCs w:val="24"/>
        </w:rPr>
        <w:t xml:space="preserve">rticles, will be to </w:t>
      </w:r>
      <w:r w:rsidR="00803BE2">
        <w:rPr>
          <w:rFonts w:asciiTheme="minorHAnsi" w:hAnsiTheme="minorHAnsi" w:cstheme="minorHAnsi"/>
          <w:szCs w:val="24"/>
        </w:rPr>
        <w:t xml:space="preserve">continue to </w:t>
      </w:r>
      <w:r w:rsidRPr="00FE5FDA">
        <w:rPr>
          <w:rFonts w:asciiTheme="minorHAnsi" w:hAnsiTheme="minorHAnsi" w:cstheme="minorHAnsi"/>
          <w:szCs w:val="24"/>
        </w:rPr>
        <w:t xml:space="preserve">invite the stakeholders </w:t>
      </w:r>
      <w:r w:rsidR="00AA5D1C">
        <w:rPr>
          <w:rFonts w:asciiTheme="minorHAnsi" w:hAnsiTheme="minorHAnsi" w:cstheme="minorHAnsi"/>
          <w:szCs w:val="24"/>
        </w:rPr>
        <w:t>to the first part of our meetings</w:t>
      </w:r>
      <w:r w:rsidRPr="00FE5FDA">
        <w:rPr>
          <w:rFonts w:asciiTheme="minorHAnsi" w:hAnsiTheme="minorHAnsi" w:cstheme="minorHAnsi"/>
          <w:szCs w:val="24"/>
        </w:rPr>
        <w:t>.</w:t>
      </w:r>
    </w:p>
    <w:p w14:paraId="41577240" w14:textId="77777777" w:rsidR="00FE5FDA" w:rsidRPr="00FE5FDA" w:rsidRDefault="00FE5FDA" w:rsidP="00FE5FDA">
      <w:pPr>
        <w:rPr>
          <w:rFonts w:asciiTheme="minorHAnsi" w:hAnsiTheme="minorHAnsi" w:cstheme="minorHAnsi"/>
          <w:szCs w:val="24"/>
        </w:rPr>
      </w:pPr>
    </w:p>
    <w:p w14:paraId="52C6E7FA" w14:textId="77777777" w:rsidR="00FE5FDA" w:rsidRPr="00254337" w:rsidRDefault="00FE5FDA" w:rsidP="00254337">
      <w:pPr>
        <w:pBdr>
          <w:bottom w:val="single" w:sz="4" w:space="1" w:color="auto"/>
        </w:pBdr>
        <w:rPr>
          <w:rFonts w:asciiTheme="minorHAnsi" w:hAnsiTheme="minorHAnsi" w:cstheme="minorHAnsi"/>
          <w:b/>
          <w:bCs/>
          <w:szCs w:val="24"/>
        </w:rPr>
      </w:pPr>
      <w:r w:rsidRPr="00254337">
        <w:rPr>
          <w:rFonts w:asciiTheme="minorHAnsi" w:hAnsiTheme="minorHAnsi" w:cstheme="minorHAnsi"/>
          <w:b/>
          <w:bCs/>
          <w:szCs w:val="24"/>
        </w:rPr>
        <w:t>Approval Process.</w:t>
      </w:r>
    </w:p>
    <w:p w14:paraId="62310331" w14:textId="76D2DBA7" w:rsidR="00F66828" w:rsidRDefault="00F66828" w:rsidP="00FE5FDA">
      <w:pPr>
        <w:rPr>
          <w:rFonts w:asciiTheme="minorHAnsi" w:hAnsiTheme="minorHAnsi" w:cstheme="minorHAnsi"/>
          <w:szCs w:val="24"/>
        </w:rPr>
      </w:pPr>
      <w:r>
        <w:rPr>
          <w:rFonts w:asciiTheme="minorHAnsi" w:hAnsiTheme="minorHAnsi" w:cstheme="minorHAnsi"/>
          <w:szCs w:val="24"/>
        </w:rPr>
        <w:t xml:space="preserve">It is important that we have the </w:t>
      </w:r>
      <w:r w:rsidR="00806313">
        <w:rPr>
          <w:rFonts w:asciiTheme="minorHAnsi" w:hAnsiTheme="minorHAnsi" w:cstheme="minorHAnsi"/>
          <w:szCs w:val="24"/>
        </w:rPr>
        <w:t>requisite</w:t>
      </w:r>
      <w:r>
        <w:rPr>
          <w:rFonts w:asciiTheme="minorHAnsi" w:hAnsiTheme="minorHAnsi" w:cstheme="minorHAnsi"/>
          <w:szCs w:val="24"/>
        </w:rPr>
        <w:t xml:space="preserve"> number of </w:t>
      </w:r>
      <w:r w:rsidR="007B0C12">
        <w:rPr>
          <w:rFonts w:asciiTheme="minorHAnsi" w:hAnsiTheme="minorHAnsi" w:cstheme="minorHAnsi"/>
          <w:szCs w:val="24"/>
        </w:rPr>
        <w:t>M</w:t>
      </w:r>
      <w:r>
        <w:rPr>
          <w:rFonts w:asciiTheme="minorHAnsi" w:hAnsiTheme="minorHAnsi" w:cstheme="minorHAnsi"/>
          <w:szCs w:val="24"/>
        </w:rPr>
        <w:t xml:space="preserve">embers approving the new </w:t>
      </w:r>
      <w:r w:rsidR="00A35515">
        <w:rPr>
          <w:rFonts w:asciiTheme="minorHAnsi" w:hAnsiTheme="minorHAnsi" w:cstheme="minorHAnsi"/>
          <w:szCs w:val="24"/>
        </w:rPr>
        <w:t>A</w:t>
      </w:r>
      <w:r>
        <w:rPr>
          <w:rFonts w:asciiTheme="minorHAnsi" w:hAnsiTheme="minorHAnsi" w:cstheme="minorHAnsi"/>
          <w:szCs w:val="24"/>
        </w:rPr>
        <w:t>rticles.</w:t>
      </w:r>
    </w:p>
    <w:p w14:paraId="77847573" w14:textId="77777777" w:rsidR="00F66828" w:rsidRDefault="00F66828" w:rsidP="00FE5FDA">
      <w:pPr>
        <w:rPr>
          <w:rFonts w:asciiTheme="minorHAnsi" w:hAnsiTheme="minorHAnsi" w:cstheme="minorHAnsi"/>
          <w:szCs w:val="24"/>
        </w:rPr>
      </w:pPr>
    </w:p>
    <w:p w14:paraId="570642EE" w14:textId="77777777" w:rsidR="00A70178" w:rsidRDefault="00F66828" w:rsidP="00FE5FDA">
      <w:pPr>
        <w:rPr>
          <w:rFonts w:asciiTheme="minorHAnsi" w:hAnsiTheme="minorHAnsi" w:cstheme="minorHAnsi"/>
          <w:szCs w:val="24"/>
        </w:rPr>
      </w:pPr>
      <w:r>
        <w:rPr>
          <w:rFonts w:asciiTheme="minorHAnsi" w:hAnsiTheme="minorHAnsi" w:cstheme="minorHAnsi"/>
          <w:szCs w:val="24"/>
        </w:rPr>
        <w:lastRenderedPageBreak/>
        <w:t xml:space="preserve">To facilitate the widest possible </w:t>
      </w:r>
      <w:r w:rsidR="00806313">
        <w:rPr>
          <w:rFonts w:asciiTheme="minorHAnsi" w:hAnsiTheme="minorHAnsi" w:cstheme="minorHAnsi"/>
          <w:szCs w:val="24"/>
        </w:rPr>
        <w:t xml:space="preserve">attendance, we will carry out the EGM, using </w:t>
      </w:r>
      <w:r w:rsidR="00E41F53">
        <w:rPr>
          <w:rFonts w:asciiTheme="minorHAnsi" w:hAnsiTheme="minorHAnsi" w:cstheme="minorHAnsi"/>
          <w:szCs w:val="24"/>
        </w:rPr>
        <w:t>Z</w:t>
      </w:r>
      <w:r w:rsidR="00FE5FDA" w:rsidRPr="00FE5FDA">
        <w:rPr>
          <w:rFonts w:asciiTheme="minorHAnsi" w:hAnsiTheme="minorHAnsi" w:cstheme="minorHAnsi"/>
          <w:szCs w:val="24"/>
        </w:rPr>
        <w:t>oom</w:t>
      </w:r>
      <w:r w:rsidR="00E41F53">
        <w:rPr>
          <w:rFonts w:asciiTheme="minorHAnsi" w:hAnsiTheme="minorHAnsi" w:cstheme="minorHAnsi"/>
          <w:szCs w:val="24"/>
        </w:rPr>
        <w:t xml:space="preserve">. </w:t>
      </w:r>
    </w:p>
    <w:p w14:paraId="6106A554" w14:textId="77777777" w:rsidR="00A70178" w:rsidRDefault="00A70178" w:rsidP="00FE5FDA">
      <w:pPr>
        <w:rPr>
          <w:rFonts w:asciiTheme="minorHAnsi" w:hAnsiTheme="minorHAnsi" w:cstheme="minorHAnsi"/>
          <w:szCs w:val="24"/>
        </w:rPr>
      </w:pPr>
    </w:p>
    <w:p w14:paraId="2E745DED" w14:textId="39AB1EE6" w:rsidR="00FE5FDA" w:rsidRDefault="00E41F53" w:rsidP="00FE5FDA">
      <w:pPr>
        <w:rPr>
          <w:rFonts w:asciiTheme="minorHAnsi" w:hAnsiTheme="minorHAnsi" w:cstheme="minorHAnsi"/>
          <w:szCs w:val="24"/>
        </w:rPr>
      </w:pPr>
      <w:r>
        <w:rPr>
          <w:rFonts w:asciiTheme="minorHAnsi" w:hAnsiTheme="minorHAnsi" w:cstheme="minorHAnsi"/>
          <w:szCs w:val="24"/>
        </w:rPr>
        <w:t xml:space="preserve">We </w:t>
      </w:r>
      <w:r w:rsidR="00806313">
        <w:rPr>
          <w:rFonts w:asciiTheme="minorHAnsi" w:hAnsiTheme="minorHAnsi" w:cstheme="minorHAnsi"/>
          <w:szCs w:val="24"/>
        </w:rPr>
        <w:t xml:space="preserve">ask that Members appoint proxies to ensure the EGM outcome is </w:t>
      </w:r>
      <w:r w:rsidR="005E7946">
        <w:rPr>
          <w:rFonts w:asciiTheme="minorHAnsi" w:hAnsiTheme="minorHAnsi" w:cstheme="minorHAnsi"/>
          <w:szCs w:val="24"/>
        </w:rPr>
        <w:t>valid</w:t>
      </w:r>
      <w:r w:rsidR="00FE5FDA" w:rsidRPr="00FE5FDA">
        <w:rPr>
          <w:rFonts w:asciiTheme="minorHAnsi" w:hAnsiTheme="minorHAnsi" w:cstheme="minorHAnsi"/>
          <w:szCs w:val="24"/>
        </w:rPr>
        <w:t xml:space="preserve">. </w:t>
      </w:r>
      <w:r w:rsidR="00A70178">
        <w:rPr>
          <w:rFonts w:asciiTheme="minorHAnsi" w:hAnsiTheme="minorHAnsi" w:cstheme="minorHAnsi"/>
          <w:szCs w:val="24"/>
        </w:rPr>
        <w:t xml:space="preserve"> </w:t>
      </w:r>
      <w:r w:rsidR="00BB2BFC">
        <w:rPr>
          <w:rFonts w:asciiTheme="minorHAnsi" w:hAnsiTheme="minorHAnsi" w:cstheme="minorHAnsi"/>
          <w:szCs w:val="24"/>
        </w:rPr>
        <w:t xml:space="preserve">In the month prior to the EGM, there will be ample opportunity </w:t>
      </w:r>
      <w:r w:rsidR="00A70178">
        <w:rPr>
          <w:rFonts w:asciiTheme="minorHAnsi" w:hAnsiTheme="minorHAnsi" w:cstheme="minorHAnsi"/>
          <w:szCs w:val="24"/>
        </w:rPr>
        <w:t xml:space="preserve">for you </w:t>
      </w:r>
      <w:r w:rsidR="00BB2BFC">
        <w:rPr>
          <w:rFonts w:asciiTheme="minorHAnsi" w:hAnsiTheme="minorHAnsi" w:cstheme="minorHAnsi"/>
          <w:szCs w:val="24"/>
        </w:rPr>
        <w:t>to appoint proxies, and we will be available to provide information at selected key events at the Maltings.</w:t>
      </w:r>
    </w:p>
    <w:p w14:paraId="0ADBB5F9" w14:textId="29E0CC21" w:rsidR="00BB2BFC" w:rsidRDefault="00BB2BFC" w:rsidP="00FE5FDA">
      <w:pPr>
        <w:rPr>
          <w:rFonts w:asciiTheme="minorHAnsi" w:hAnsiTheme="minorHAnsi" w:cstheme="minorHAnsi"/>
          <w:szCs w:val="24"/>
        </w:rPr>
      </w:pPr>
    </w:p>
    <w:p w14:paraId="2A8D8B8B" w14:textId="59BA5E5E" w:rsidR="00E41F53" w:rsidRPr="00E41F53" w:rsidRDefault="00E41F53" w:rsidP="00E41F53">
      <w:pPr>
        <w:pBdr>
          <w:bottom w:val="single" w:sz="4" w:space="1" w:color="auto"/>
        </w:pBdr>
        <w:rPr>
          <w:rFonts w:asciiTheme="minorHAnsi" w:hAnsiTheme="minorHAnsi" w:cstheme="minorHAnsi"/>
          <w:b/>
          <w:bCs/>
          <w:szCs w:val="24"/>
        </w:rPr>
      </w:pPr>
      <w:r w:rsidRPr="00E41F53">
        <w:rPr>
          <w:rFonts w:asciiTheme="minorHAnsi" w:hAnsiTheme="minorHAnsi" w:cstheme="minorHAnsi"/>
          <w:b/>
          <w:bCs/>
          <w:szCs w:val="24"/>
        </w:rPr>
        <w:t>Conclusion.</w:t>
      </w:r>
    </w:p>
    <w:p w14:paraId="2C1FB38D" w14:textId="512C9396" w:rsidR="00E41F53" w:rsidRDefault="00FE5FDA" w:rsidP="00FE5FDA">
      <w:pPr>
        <w:rPr>
          <w:rFonts w:asciiTheme="minorHAnsi" w:hAnsiTheme="minorHAnsi" w:cstheme="minorHAnsi"/>
          <w:szCs w:val="24"/>
        </w:rPr>
      </w:pPr>
      <w:r w:rsidRPr="00FE5FDA">
        <w:rPr>
          <w:rFonts w:asciiTheme="minorHAnsi" w:hAnsiTheme="minorHAnsi" w:cstheme="minorHAnsi"/>
          <w:szCs w:val="24"/>
        </w:rPr>
        <w:t xml:space="preserve">The Farnham Maltings is a unique organisation, benefiting not simply Farnham but the wider community, both in the south-east of England and internationally. </w:t>
      </w:r>
    </w:p>
    <w:p w14:paraId="1A8313AF" w14:textId="77777777" w:rsidR="00E41F53" w:rsidRDefault="00E41F53" w:rsidP="00FE5FDA">
      <w:pPr>
        <w:rPr>
          <w:rFonts w:asciiTheme="minorHAnsi" w:hAnsiTheme="minorHAnsi" w:cstheme="minorHAnsi"/>
          <w:szCs w:val="24"/>
        </w:rPr>
      </w:pPr>
    </w:p>
    <w:p w14:paraId="2AE46E25" w14:textId="72F2D940" w:rsidR="00FE5FDA" w:rsidRPr="00FE5FDA" w:rsidRDefault="00FE5FDA" w:rsidP="00FE5FDA">
      <w:pPr>
        <w:rPr>
          <w:rFonts w:asciiTheme="minorHAnsi" w:hAnsiTheme="minorHAnsi" w:cstheme="minorHAnsi"/>
          <w:szCs w:val="24"/>
        </w:rPr>
      </w:pPr>
      <w:r w:rsidRPr="00FE5FDA">
        <w:rPr>
          <w:rFonts w:asciiTheme="minorHAnsi" w:hAnsiTheme="minorHAnsi" w:cstheme="minorHAnsi"/>
          <w:szCs w:val="24"/>
        </w:rPr>
        <w:t xml:space="preserve">We have a great deal to be proud of and the new </w:t>
      </w:r>
      <w:r w:rsidR="00CB6954">
        <w:rPr>
          <w:rFonts w:asciiTheme="minorHAnsi" w:hAnsiTheme="minorHAnsi" w:cstheme="minorHAnsi"/>
          <w:szCs w:val="24"/>
        </w:rPr>
        <w:t>A</w:t>
      </w:r>
      <w:r w:rsidRPr="00FE5FDA">
        <w:rPr>
          <w:rFonts w:asciiTheme="minorHAnsi" w:hAnsiTheme="minorHAnsi" w:cstheme="minorHAnsi"/>
          <w:szCs w:val="24"/>
        </w:rPr>
        <w:t>rticles will position the organisation for the future.</w:t>
      </w:r>
    </w:p>
    <w:p w14:paraId="07007278" w14:textId="77777777" w:rsidR="00E41F53" w:rsidRDefault="00E41F53" w:rsidP="00FE5FDA">
      <w:pPr>
        <w:rPr>
          <w:rFonts w:asciiTheme="minorHAnsi" w:hAnsiTheme="minorHAnsi" w:cstheme="minorHAnsi"/>
          <w:szCs w:val="24"/>
        </w:rPr>
      </w:pPr>
    </w:p>
    <w:p w14:paraId="18623AFD" w14:textId="3B72E574" w:rsidR="00FE5FDA" w:rsidRDefault="00FE5FDA" w:rsidP="00FE5FDA">
      <w:pPr>
        <w:rPr>
          <w:rFonts w:asciiTheme="minorHAnsi" w:hAnsiTheme="minorHAnsi" w:cstheme="minorHAnsi"/>
          <w:szCs w:val="24"/>
        </w:rPr>
      </w:pPr>
      <w:r w:rsidRPr="00FE5FDA">
        <w:rPr>
          <w:rFonts w:asciiTheme="minorHAnsi" w:hAnsiTheme="minorHAnsi" w:cstheme="minorHAnsi"/>
          <w:szCs w:val="24"/>
        </w:rPr>
        <w:t xml:space="preserve">Your consent to these changes is </w:t>
      </w:r>
      <w:r w:rsidR="00E41F53">
        <w:rPr>
          <w:rFonts w:asciiTheme="minorHAnsi" w:hAnsiTheme="minorHAnsi" w:cstheme="minorHAnsi"/>
          <w:szCs w:val="24"/>
        </w:rPr>
        <w:t>sought</w:t>
      </w:r>
      <w:r w:rsidRPr="00FE5FDA">
        <w:rPr>
          <w:rFonts w:asciiTheme="minorHAnsi" w:hAnsiTheme="minorHAnsi" w:cstheme="minorHAnsi"/>
          <w:szCs w:val="24"/>
        </w:rPr>
        <w:t>.</w:t>
      </w:r>
    </w:p>
    <w:p w14:paraId="41D97692" w14:textId="4EA69A4D" w:rsidR="00BB2BFC" w:rsidRDefault="00BB2BFC" w:rsidP="00FE5FDA">
      <w:pPr>
        <w:rPr>
          <w:rFonts w:asciiTheme="minorHAnsi" w:hAnsiTheme="minorHAnsi" w:cstheme="minorHAnsi"/>
          <w:szCs w:val="24"/>
        </w:rPr>
      </w:pPr>
    </w:p>
    <w:p w14:paraId="0B7DC292" w14:textId="219B2840" w:rsidR="00FE5FDA" w:rsidRPr="00FE5FDA" w:rsidRDefault="00BB2BFC" w:rsidP="00FE5FDA">
      <w:pPr>
        <w:rPr>
          <w:rFonts w:asciiTheme="minorHAnsi" w:hAnsiTheme="minorHAnsi" w:cstheme="minorHAnsi"/>
          <w:szCs w:val="24"/>
        </w:rPr>
      </w:pPr>
      <w:r>
        <w:rPr>
          <w:rFonts w:asciiTheme="minorHAnsi" w:hAnsiTheme="minorHAnsi" w:cstheme="minorHAnsi"/>
          <w:szCs w:val="24"/>
        </w:rPr>
        <w:t>Many thanks in advance.</w:t>
      </w:r>
    </w:p>
    <w:p w14:paraId="2038159E" w14:textId="68C2320E" w:rsidR="00822DBA" w:rsidRDefault="00133A33" w:rsidP="00FE5FDA">
      <w:pPr>
        <w:rPr>
          <w:rFonts w:asciiTheme="minorHAnsi" w:hAnsiTheme="minorHAnsi" w:cstheme="minorHAnsi"/>
          <w:szCs w:val="24"/>
        </w:rPr>
      </w:pPr>
      <w:r w:rsidRPr="00546B9D">
        <w:rPr>
          <w:rFonts w:ascii="Calibri" w:hAnsi="Calibri" w:cs="Calibri"/>
          <w:noProof/>
          <w:szCs w:val="24"/>
          <w:highlight w:val="yellow"/>
          <w:lang w:val="en-US"/>
        </w:rPr>
        <w:drawing>
          <wp:anchor distT="0" distB="0" distL="114300" distR="114300" simplePos="0" relativeHeight="251659264" behindDoc="0" locked="0" layoutInCell="1" allowOverlap="1" wp14:anchorId="7D073F8A" wp14:editId="1A1D8606">
            <wp:simplePos x="0" y="0"/>
            <wp:positionH relativeFrom="column">
              <wp:posOffset>0</wp:posOffset>
            </wp:positionH>
            <wp:positionV relativeFrom="paragraph">
              <wp:posOffset>0</wp:posOffset>
            </wp:positionV>
            <wp:extent cx="1605280" cy="787400"/>
            <wp:effectExtent l="0" t="0" r="0" b="0"/>
            <wp:wrapNone/>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5280"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5B8DD" w14:textId="77777777" w:rsidR="00822DBA" w:rsidRDefault="00822DBA" w:rsidP="00FE5FDA">
      <w:pPr>
        <w:rPr>
          <w:rFonts w:asciiTheme="minorHAnsi" w:hAnsiTheme="minorHAnsi" w:cstheme="minorHAnsi"/>
          <w:szCs w:val="24"/>
        </w:rPr>
      </w:pPr>
    </w:p>
    <w:p w14:paraId="07C1326B" w14:textId="77777777" w:rsidR="00822DBA" w:rsidRDefault="00822DBA" w:rsidP="00FE5FDA">
      <w:pPr>
        <w:rPr>
          <w:rFonts w:asciiTheme="minorHAnsi" w:hAnsiTheme="minorHAnsi" w:cstheme="minorHAnsi"/>
          <w:szCs w:val="24"/>
        </w:rPr>
      </w:pPr>
    </w:p>
    <w:p w14:paraId="729E1987" w14:textId="6DE1BA9E" w:rsidR="00FE5FDA" w:rsidRPr="00FE5FDA" w:rsidRDefault="00FE5FDA" w:rsidP="00FE5FDA">
      <w:pPr>
        <w:rPr>
          <w:rFonts w:asciiTheme="minorHAnsi" w:hAnsiTheme="minorHAnsi" w:cstheme="minorHAnsi"/>
          <w:szCs w:val="24"/>
        </w:rPr>
      </w:pPr>
      <w:r w:rsidRPr="00FE5FDA">
        <w:rPr>
          <w:rFonts w:asciiTheme="minorHAnsi" w:hAnsiTheme="minorHAnsi" w:cstheme="minorHAnsi"/>
          <w:szCs w:val="24"/>
        </w:rPr>
        <w:t>Michael</w:t>
      </w:r>
      <w:r w:rsidR="00BB2BFC">
        <w:rPr>
          <w:rFonts w:asciiTheme="minorHAnsi" w:hAnsiTheme="minorHAnsi" w:cstheme="minorHAnsi"/>
          <w:szCs w:val="24"/>
        </w:rPr>
        <w:t xml:space="preserve"> Maher</w:t>
      </w:r>
    </w:p>
    <w:p w14:paraId="0A838522" w14:textId="77777777" w:rsidR="00133A33" w:rsidRDefault="00133A33" w:rsidP="00FE5FDA">
      <w:pPr>
        <w:rPr>
          <w:rFonts w:asciiTheme="minorHAnsi" w:hAnsiTheme="minorHAnsi" w:cstheme="minorHAnsi"/>
          <w:szCs w:val="24"/>
        </w:rPr>
      </w:pPr>
    </w:p>
    <w:p w14:paraId="36463C9D" w14:textId="5863DF8A" w:rsidR="00FE5FDA" w:rsidRPr="00FE5FDA" w:rsidRDefault="00FE5FDA" w:rsidP="00FE5FDA">
      <w:pPr>
        <w:rPr>
          <w:rFonts w:asciiTheme="minorHAnsi" w:hAnsiTheme="minorHAnsi" w:cstheme="minorHAnsi"/>
          <w:szCs w:val="24"/>
        </w:rPr>
      </w:pPr>
      <w:r w:rsidRPr="00FE5FDA">
        <w:rPr>
          <w:rFonts w:asciiTheme="minorHAnsi" w:hAnsiTheme="minorHAnsi" w:cstheme="minorHAnsi"/>
          <w:szCs w:val="24"/>
        </w:rPr>
        <w:t>Chair.</w:t>
      </w:r>
    </w:p>
    <w:p w14:paraId="3F903484" w14:textId="4195C50E" w:rsidR="00FE5FDA" w:rsidRDefault="00FE5FDA" w:rsidP="00FE5FDA">
      <w:pPr>
        <w:rPr>
          <w:rFonts w:asciiTheme="minorHAnsi" w:hAnsiTheme="minorHAnsi" w:cstheme="minorHAnsi"/>
          <w:szCs w:val="24"/>
        </w:rPr>
      </w:pPr>
    </w:p>
    <w:p w14:paraId="29B57B29" w14:textId="1016F2A2" w:rsidR="00822DBA" w:rsidRDefault="00822DBA" w:rsidP="00FE5FDA">
      <w:pPr>
        <w:rPr>
          <w:rFonts w:asciiTheme="minorHAnsi" w:hAnsiTheme="minorHAnsi" w:cstheme="minorHAnsi"/>
          <w:szCs w:val="24"/>
        </w:rPr>
      </w:pPr>
      <w:r>
        <w:rPr>
          <w:rFonts w:asciiTheme="minorHAnsi" w:hAnsiTheme="minorHAnsi" w:cstheme="minorHAnsi"/>
          <w:szCs w:val="24"/>
        </w:rPr>
        <w:t>13</w:t>
      </w:r>
      <w:r w:rsidRPr="00822DBA">
        <w:rPr>
          <w:rFonts w:asciiTheme="minorHAnsi" w:hAnsiTheme="minorHAnsi" w:cstheme="minorHAnsi"/>
          <w:szCs w:val="24"/>
          <w:vertAlign w:val="superscript"/>
        </w:rPr>
        <w:t>th</w:t>
      </w:r>
      <w:r>
        <w:rPr>
          <w:rFonts w:asciiTheme="minorHAnsi" w:hAnsiTheme="minorHAnsi" w:cstheme="minorHAnsi"/>
          <w:szCs w:val="24"/>
        </w:rPr>
        <w:t xml:space="preserve"> September 2022.</w:t>
      </w:r>
    </w:p>
    <w:p w14:paraId="5B66F2DD" w14:textId="77777777" w:rsidR="00822DBA" w:rsidRDefault="00822DBA" w:rsidP="00FE5FDA">
      <w:pPr>
        <w:rPr>
          <w:rFonts w:asciiTheme="minorHAnsi" w:hAnsiTheme="minorHAnsi" w:cstheme="minorHAnsi"/>
          <w:szCs w:val="24"/>
        </w:rPr>
      </w:pPr>
    </w:p>
    <w:p w14:paraId="3D31603D" w14:textId="77777777" w:rsidR="00CB6954" w:rsidRDefault="00CB6954" w:rsidP="00CB6954">
      <w:pPr>
        <w:pBdr>
          <w:top w:val="single" w:sz="4" w:space="1" w:color="auto"/>
        </w:pBdr>
        <w:rPr>
          <w:rFonts w:asciiTheme="minorHAnsi" w:hAnsiTheme="minorHAnsi" w:cstheme="minorHAnsi"/>
          <w:szCs w:val="24"/>
        </w:rPr>
      </w:pPr>
    </w:p>
    <w:sectPr w:rsidR="00CB6954" w:rsidSect="001A5638">
      <w:headerReference w:type="default" r:id="rId8"/>
      <w:footerReference w:type="even" r:id="rId9"/>
      <w:footerReference w:type="default" r:id="rId10"/>
      <w:pgSz w:w="11900" w:h="16840"/>
      <w:pgMar w:top="1191" w:right="1134" w:bottom="1191" w:left="1134" w:header="720" w:footer="720" w:gutter="0"/>
      <w:pgNumType w:fmt="upp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AB34" w14:textId="77777777" w:rsidR="004F3764" w:rsidRDefault="004F3764" w:rsidP="000115CB">
      <w:r>
        <w:separator/>
      </w:r>
    </w:p>
  </w:endnote>
  <w:endnote w:type="continuationSeparator" w:id="0">
    <w:p w14:paraId="11F6F91A" w14:textId="77777777" w:rsidR="004F3764" w:rsidRDefault="004F3764" w:rsidP="0001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Body)">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1796812"/>
      <w:docPartObj>
        <w:docPartGallery w:val="Page Numbers (Bottom of Page)"/>
        <w:docPartUnique/>
      </w:docPartObj>
    </w:sdtPr>
    <w:sdtContent>
      <w:p w14:paraId="21711509" w14:textId="6F86FC59" w:rsidR="001342F1" w:rsidRDefault="001342F1" w:rsidP="000E5F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504B9A" w14:textId="77777777" w:rsidR="001342F1" w:rsidRDefault="001342F1" w:rsidP="001342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3570347"/>
      <w:docPartObj>
        <w:docPartGallery w:val="Page Numbers (Bottom of Page)"/>
        <w:docPartUnique/>
      </w:docPartObj>
    </w:sdtPr>
    <w:sdtContent>
      <w:p w14:paraId="1120B890" w14:textId="37BED3C2" w:rsidR="001342F1" w:rsidRDefault="001342F1" w:rsidP="000E5F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76B1769F" w14:textId="77777777" w:rsidR="001342F1" w:rsidRDefault="001342F1" w:rsidP="001342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3B9C3" w14:textId="77777777" w:rsidR="004F3764" w:rsidRDefault="004F3764" w:rsidP="000115CB">
      <w:r>
        <w:separator/>
      </w:r>
    </w:p>
  </w:footnote>
  <w:footnote w:type="continuationSeparator" w:id="0">
    <w:p w14:paraId="7C41B2ED" w14:textId="77777777" w:rsidR="004F3764" w:rsidRDefault="004F3764" w:rsidP="0001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1A70F" w14:textId="4D8C39CC" w:rsidR="000115CB" w:rsidRPr="000115CB" w:rsidRDefault="001342F1" w:rsidP="001342F1">
    <w:pPr>
      <w:pStyle w:val="Header"/>
      <w:jc w:val="right"/>
      <w:rPr>
        <w:rFonts w:asciiTheme="minorHAnsi" w:hAnsiTheme="minorHAnsi" w:cstheme="minorHAnsi"/>
      </w:rPr>
    </w:pPr>
    <w:r>
      <w:rPr>
        <w:noProof/>
        <w:lang w:eastAsia="en-GB"/>
      </w:rPr>
      <w:drawing>
        <wp:inline distT="0" distB="0" distL="0" distR="0" wp14:anchorId="17921BA2" wp14:editId="5B3AC521">
          <wp:extent cx="2313073" cy="341093"/>
          <wp:effectExtent l="0" t="0" r="0" b="1905"/>
          <wp:docPr id="1" name="Picture 1" descr="A black background with yellow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yellow 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070" cy="3407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7ED2"/>
    <w:multiLevelType w:val="hybridMultilevel"/>
    <w:tmpl w:val="49722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862F5"/>
    <w:multiLevelType w:val="hybridMultilevel"/>
    <w:tmpl w:val="42983A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B1BA6"/>
    <w:multiLevelType w:val="hybridMultilevel"/>
    <w:tmpl w:val="40FED5DA"/>
    <w:lvl w:ilvl="0" w:tplc="8E223956">
      <w:start w:val="1"/>
      <w:numFmt w:val="decimal"/>
      <w:lvlText w:val="%1."/>
      <w:lvlJc w:val="left"/>
      <w:pPr>
        <w:ind w:left="720" w:hanging="360"/>
      </w:pPr>
      <w:rPr>
        <w:b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04033D"/>
    <w:multiLevelType w:val="hybridMultilevel"/>
    <w:tmpl w:val="D1B45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55266"/>
    <w:multiLevelType w:val="hybridMultilevel"/>
    <w:tmpl w:val="9BA69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9F4016"/>
    <w:multiLevelType w:val="hybridMultilevel"/>
    <w:tmpl w:val="786C4026"/>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374168BD"/>
    <w:multiLevelType w:val="hybridMultilevel"/>
    <w:tmpl w:val="AE101494"/>
    <w:lvl w:ilvl="0" w:tplc="B768C51C">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DE3524"/>
    <w:multiLevelType w:val="hybridMultilevel"/>
    <w:tmpl w:val="AE4E7146"/>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15:restartNumberingAfterBreak="0">
    <w:nsid w:val="3D453895"/>
    <w:multiLevelType w:val="hybridMultilevel"/>
    <w:tmpl w:val="F0F0E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77A73"/>
    <w:multiLevelType w:val="hybridMultilevel"/>
    <w:tmpl w:val="9B904E48"/>
    <w:lvl w:ilvl="0" w:tplc="B768C51C">
      <w:start w:val="1"/>
      <w:numFmt w:val="bullet"/>
      <w:lvlText w:val=""/>
      <w:lvlJc w:val="left"/>
      <w:pPr>
        <w:tabs>
          <w:tab w:val="num" w:pos="360"/>
        </w:tabs>
        <w:ind w:left="360" w:hanging="360"/>
      </w:pPr>
      <w:rPr>
        <w:rFonts w:ascii="Symbol" w:hAnsi="Symbol" w:hint="default"/>
        <w:color w:val="auto"/>
        <w:sz w:val="16"/>
      </w:rPr>
    </w:lvl>
    <w:lvl w:ilvl="1" w:tplc="9BDA9C7A">
      <w:numFmt w:val="bullet"/>
      <w:lvlText w:val="-"/>
      <w:lvlJc w:val="left"/>
      <w:pPr>
        <w:tabs>
          <w:tab w:val="num" w:pos="1080"/>
        </w:tabs>
        <w:ind w:left="1080" w:hanging="360"/>
      </w:pPr>
      <w:rPr>
        <w:rFonts w:ascii="Arial" w:eastAsia="Times New Roman" w:hAnsi="Arial" w:cs="Aria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827354F"/>
    <w:multiLevelType w:val="hybridMultilevel"/>
    <w:tmpl w:val="8E1E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41742"/>
    <w:multiLevelType w:val="hybridMultilevel"/>
    <w:tmpl w:val="0194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549A8"/>
    <w:multiLevelType w:val="hybridMultilevel"/>
    <w:tmpl w:val="26D66BEA"/>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043651"/>
    <w:multiLevelType w:val="multilevel"/>
    <w:tmpl w:val="ECC290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B15A08"/>
    <w:multiLevelType w:val="hybridMultilevel"/>
    <w:tmpl w:val="7CA2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81B7C"/>
    <w:multiLevelType w:val="multilevel"/>
    <w:tmpl w:val="867A5F5A"/>
    <w:lvl w:ilvl="0">
      <w:start w:val="1"/>
      <w:numFmt w:val="decimal"/>
      <w:lvlText w:val="%1."/>
      <w:lvlJc w:val="left"/>
      <w:pPr>
        <w:tabs>
          <w:tab w:val="num" w:pos="360"/>
        </w:tabs>
        <w:ind w:left="360" w:hanging="360"/>
      </w:pPr>
      <w:rPr>
        <w:rFonts w:ascii="Arial" w:hAnsi="Arial" w:hint="default"/>
        <w:sz w:val="22"/>
      </w:rPr>
    </w:lvl>
    <w:lvl w:ilvl="1">
      <w:start w:val="1"/>
      <w:numFmt w:val="decimal"/>
      <w:lvlText w:val="%2)"/>
      <w:lvlJc w:val="left"/>
      <w:pPr>
        <w:tabs>
          <w:tab w:val="num" w:pos="1080"/>
        </w:tabs>
        <w:ind w:left="1080" w:hanging="720"/>
      </w:pPr>
      <w:rPr>
        <w:rFonts w:hint="default"/>
      </w:rPr>
    </w:lvl>
    <w:lvl w:ilvl="2">
      <w:start w:val="1"/>
      <w:numFmt w:val="lowerLetter"/>
      <w:lvlText w:val="%3)"/>
      <w:lvlJc w:val="left"/>
      <w:pPr>
        <w:tabs>
          <w:tab w:val="num" w:pos="1224"/>
        </w:tabs>
        <w:ind w:left="1224" w:hanging="504"/>
      </w:pPr>
      <w:rPr>
        <w:rFonts w:hint="default"/>
      </w:rPr>
    </w:lvl>
    <w:lvl w:ilvl="3">
      <w:start w:val="1"/>
      <w:numFmt w:val="lowerRoman"/>
      <w:lvlText w:val="(%4)"/>
      <w:lvlJc w:val="left"/>
      <w:pPr>
        <w:tabs>
          <w:tab w:val="num" w:pos="1872"/>
        </w:tabs>
        <w:ind w:left="1872" w:hanging="792"/>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796123D"/>
    <w:multiLevelType w:val="hybridMultilevel"/>
    <w:tmpl w:val="DA3A9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FB20CE"/>
    <w:multiLevelType w:val="hybridMultilevel"/>
    <w:tmpl w:val="8634D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544794">
    <w:abstractNumId w:val="14"/>
  </w:num>
  <w:num w:numId="2" w16cid:durableId="1541551166">
    <w:abstractNumId w:val="7"/>
  </w:num>
  <w:num w:numId="3" w16cid:durableId="89007053">
    <w:abstractNumId w:val="13"/>
  </w:num>
  <w:num w:numId="4" w16cid:durableId="1489905149">
    <w:abstractNumId w:val="6"/>
  </w:num>
  <w:num w:numId="5" w16cid:durableId="178203883">
    <w:abstractNumId w:val="9"/>
  </w:num>
  <w:num w:numId="6" w16cid:durableId="1997222079">
    <w:abstractNumId w:val="17"/>
  </w:num>
  <w:num w:numId="7" w16cid:durableId="322008667">
    <w:abstractNumId w:val="12"/>
  </w:num>
  <w:num w:numId="8" w16cid:durableId="804543202">
    <w:abstractNumId w:val="1"/>
  </w:num>
  <w:num w:numId="9" w16cid:durableId="1204513869">
    <w:abstractNumId w:val="8"/>
  </w:num>
  <w:num w:numId="10" w16cid:durableId="395862005">
    <w:abstractNumId w:val="3"/>
  </w:num>
  <w:num w:numId="11" w16cid:durableId="340006573">
    <w:abstractNumId w:val="0"/>
  </w:num>
  <w:num w:numId="12" w16cid:durableId="819812347">
    <w:abstractNumId w:val="11"/>
  </w:num>
  <w:num w:numId="13" w16cid:durableId="1986354132">
    <w:abstractNumId w:val="4"/>
  </w:num>
  <w:num w:numId="14" w16cid:durableId="630136750">
    <w:abstractNumId w:val="5"/>
  </w:num>
  <w:num w:numId="15" w16cid:durableId="2082217529">
    <w:abstractNumId w:val="2"/>
  </w:num>
  <w:num w:numId="16" w16cid:durableId="1563178102">
    <w:abstractNumId w:val="10"/>
  </w:num>
  <w:num w:numId="17" w16cid:durableId="1954172403">
    <w:abstractNumId w:val="16"/>
  </w:num>
  <w:num w:numId="18" w16cid:durableId="4307109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1E"/>
    <w:rsid w:val="000115CB"/>
    <w:rsid w:val="0003598A"/>
    <w:rsid w:val="0006205E"/>
    <w:rsid w:val="00070F57"/>
    <w:rsid w:val="000B0CB5"/>
    <w:rsid w:val="000E7163"/>
    <w:rsid w:val="0010396A"/>
    <w:rsid w:val="00104AFC"/>
    <w:rsid w:val="00124DF0"/>
    <w:rsid w:val="001325D1"/>
    <w:rsid w:val="00133A33"/>
    <w:rsid w:val="001342F1"/>
    <w:rsid w:val="001824D0"/>
    <w:rsid w:val="00183101"/>
    <w:rsid w:val="00187AB9"/>
    <w:rsid w:val="001A5638"/>
    <w:rsid w:val="001A7F6E"/>
    <w:rsid w:val="001C774D"/>
    <w:rsid w:val="001E74B5"/>
    <w:rsid w:val="001F2427"/>
    <w:rsid w:val="001F5173"/>
    <w:rsid w:val="00241A67"/>
    <w:rsid w:val="00254337"/>
    <w:rsid w:val="00343DBE"/>
    <w:rsid w:val="00372871"/>
    <w:rsid w:val="0039393A"/>
    <w:rsid w:val="003B38A2"/>
    <w:rsid w:val="003C18B1"/>
    <w:rsid w:val="003E0C58"/>
    <w:rsid w:val="003F7401"/>
    <w:rsid w:val="00416A83"/>
    <w:rsid w:val="00452A7A"/>
    <w:rsid w:val="00490081"/>
    <w:rsid w:val="004B57C9"/>
    <w:rsid w:val="004C63F9"/>
    <w:rsid w:val="004F3764"/>
    <w:rsid w:val="00504551"/>
    <w:rsid w:val="005227A3"/>
    <w:rsid w:val="005902B7"/>
    <w:rsid w:val="0059407D"/>
    <w:rsid w:val="005D2816"/>
    <w:rsid w:val="005E7946"/>
    <w:rsid w:val="00603B5B"/>
    <w:rsid w:val="00607CBF"/>
    <w:rsid w:val="00612416"/>
    <w:rsid w:val="0062729C"/>
    <w:rsid w:val="006424A2"/>
    <w:rsid w:val="006534FE"/>
    <w:rsid w:val="006B4CA2"/>
    <w:rsid w:val="0071593E"/>
    <w:rsid w:val="00761990"/>
    <w:rsid w:val="00772B1B"/>
    <w:rsid w:val="007770F9"/>
    <w:rsid w:val="007B0C12"/>
    <w:rsid w:val="007B61E1"/>
    <w:rsid w:val="007C1E64"/>
    <w:rsid w:val="007C5E00"/>
    <w:rsid w:val="007E09B0"/>
    <w:rsid w:val="007F37D9"/>
    <w:rsid w:val="0080253A"/>
    <w:rsid w:val="00803652"/>
    <w:rsid w:val="00803BE2"/>
    <w:rsid w:val="00806313"/>
    <w:rsid w:val="00822DBA"/>
    <w:rsid w:val="008841FB"/>
    <w:rsid w:val="008C2CEA"/>
    <w:rsid w:val="008D042E"/>
    <w:rsid w:val="008E43CD"/>
    <w:rsid w:val="00932663"/>
    <w:rsid w:val="00950223"/>
    <w:rsid w:val="0099289B"/>
    <w:rsid w:val="009E307D"/>
    <w:rsid w:val="00A217D3"/>
    <w:rsid w:val="00A35515"/>
    <w:rsid w:val="00A55ABC"/>
    <w:rsid w:val="00A70178"/>
    <w:rsid w:val="00A721E5"/>
    <w:rsid w:val="00AA5D1C"/>
    <w:rsid w:val="00AF559A"/>
    <w:rsid w:val="00AF5D1E"/>
    <w:rsid w:val="00B14F73"/>
    <w:rsid w:val="00B4502C"/>
    <w:rsid w:val="00B60D67"/>
    <w:rsid w:val="00B83621"/>
    <w:rsid w:val="00BA0834"/>
    <w:rsid w:val="00BB2BFC"/>
    <w:rsid w:val="00BC27D9"/>
    <w:rsid w:val="00BC3690"/>
    <w:rsid w:val="00BD6511"/>
    <w:rsid w:val="00C129C3"/>
    <w:rsid w:val="00C27BD1"/>
    <w:rsid w:val="00C43A42"/>
    <w:rsid w:val="00C512F9"/>
    <w:rsid w:val="00C8777C"/>
    <w:rsid w:val="00C96092"/>
    <w:rsid w:val="00CB6954"/>
    <w:rsid w:val="00CD1FBC"/>
    <w:rsid w:val="00CE61CF"/>
    <w:rsid w:val="00CF372D"/>
    <w:rsid w:val="00CF4ED9"/>
    <w:rsid w:val="00CF7405"/>
    <w:rsid w:val="00D107C3"/>
    <w:rsid w:val="00D211D0"/>
    <w:rsid w:val="00D26ADD"/>
    <w:rsid w:val="00D40BC3"/>
    <w:rsid w:val="00D629E2"/>
    <w:rsid w:val="00DB655B"/>
    <w:rsid w:val="00DF13A4"/>
    <w:rsid w:val="00E20054"/>
    <w:rsid w:val="00E22D79"/>
    <w:rsid w:val="00E41F53"/>
    <w:rsid w:val="00E61D34"/>
    <w:rsid w:val="00E71E0F"/>
    <w:rsid w:val="00EB193E"/>
    <w:rsid w:val="00EC0EF6"/>
    <w:rsid w:val="00EC4621"/>
    <w:rsid w:val="00ED0D8F"/>
    <w:rsid w:val="00EE4168"/>
    <w:rsid w:val="00F142A6"/>
    <w:rsid w:val="00F35AA4"/>
    <w:rsid w:val="00F37AA9"/>
    <w:rsid w:val="00F66828"/>
    <w:rsid w:val="00FA2897"/>
    <w:rsid w:val="00FE5FDA"/>
    <w:rsid w:val="00FF0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A337"/>
  <w15:chartTrackingRefBased/>
  <w15:docId w15:val="{97FC81DF-804B-7C46-B01B-D3A5A76D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5D1E"/>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AF5D1E"/>
    <w:pPr>
      <w:keepNext/>
      <w:outlineLvl w:val="0"/>
    </w:pPr>
    <w:rPr>
      <w:rFonts w:ascii="Arial" w:hAnsi="Arial" w:cs="Arial"/>
      <w:b/>
      <w:szCs w:val="24"/>
    </w:rPr>
  </w:style>
  <w:style w:type="paragraph" w:styleId="Heading2">
    <w:name w:val="heading 2"/>
    <w:basedOn w:val="Normal"/>
    <w:next w:val="Normal"/>
    <w:link w:val="Heading2Char"/>
    <w:qFormat/>
    <w:rsid w:val="00AF5D1E"/>
    <w:pPr>
      <w:keepNext/>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372871"/>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E2005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D1E"/>
    <w:rPr>
      <w:rFonts w:ascii="Arial" w:eastAsia="Times New Roman" w:hAnsi="Arial" w:cs="Arial"/>
      <w:b/>
    </w:rPr>
  </w:style>
  <w:style w:type="character" w:customStyle="1" w:styleId="Heading2Char">
    <w:name w:val="Heading 2 Char"/>
    <w:basedOn w:val="DefaultParagraphFont"/>
    <w:link w:val="Heading2"/>
    <w:rsid w:val="00AF5D1E"/>
    <w:rPr>
      <w:rFonts w:ascii="Arial" w:eastAsia="Times New Roman" w:hAnsi="Arial" w:cs="Arial"/>
      <w:b/>
    </w:rPr>
  </w:style>
  <w:style w:type="paragraph" w:customStyle="1" w:styleId="ColorfulList-Accent11">
    <w:name w:val="Colorful List - Accent 11"/>
    <w:basedOn w:val="Normal"/>
    <w:uiPriority w:val="34"/>
    <w:qFormat/>
    <w:rsid w:val="00AF5D1E"/>
    <w:pPr>
      <w:ind w:left="720"/>
    </w:pPr>
  </w:style>
  <w:style w:type="character" w:customStyle="1" w:styleId="Heading3Char">
    <w:name w:val="Heading 3 Char"/>
    <w:basedOn w:val="DefaultParagraphFont"/>
    <w:link w:val="Heading3"/>
    <w:uiPriority w:val="9"/>
    <w:semiHidden/>
    <w:rsid w:val="0037287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72871"/>
    <w:pPr>
      <w:overflowPunct/>
      <w:autoSpaceDE/>
      <w:autoSpaceDN/>
      <w:adjustRightInd/>
      <w:spacing w:before="100" w:beforeAutospacing="1" w:after="100" w:afterAutospacing="1"/>
      <w:textAlignment w:val="auto"/>
    </w:pPr>
    <w:rPr>
      <w:szCs w:val="24"/>
      <w:lang w:eastAsia="en-GB"/>
    </w:rPr>
  </w:style>
  <w:style w:type="paragraph" w:styleId="Header">
    <w:name w:val="header"/>
    <w:basedOn w:val="Normal"/>
    <w:link w:val="HeaderChar"/>
    <w:uiPriority w:val="99"/>
    <w:unhideWhenUsed/>
    <w:rsid w:val="000115CB"/>
    <w:pPr>
      <w:tabs>
        <w:tab w:val="center" w:pos="4513"/>
        <w:tab w:val="right" w:pos="9026"/>
      </w:tabs>
    </w:pPr>
  </w:style>
  <w:style w:type="character" w:customStyle="1" w:styleId="HeaderChar">
    <w:name w:val="Header Char"/>
    <w:basedOn w:val="DefaultParagraphFont"/>
    <w:link w:val="Header"/>
    <w:uiPriority w:val="99"/>
    <w:rsid w:val="000115CB"/>
    <w:rPr>
      <w:rFonts w:ascii="Times New Roman" w:eastAsia="Times New Roman" w:hAnsi="Times New Roman" w:cs="Times New Roman"/>
      <w:szCs w:val="20"/>
    </w:rPr>
  </w:style>
  <w:style w:type="paragraph" w:styleId="Footer">
    <w:name w:val="footer"/>
    <w:basedOn w:val="Normal"/>
    <w:link w:val="FooterChar"/>
    <w:uiPriority w:val="99"/>
    <w:unhideWhenUsed/>
    <w:rsid w:val="000115CB"/>
    <w:pPr>
      <w:tabs>
        <w:tab w:val="center" w:pos="4513"/>
        <w:tab w:val="right" w:pos="9026"/>
      </w:tabs>
    </w:pPr>
  </w:style>
  <w:style w:type="character" w:customStyle="1" w:styleId="FooterChar">
    <w:name w:val="Footer Char"/>
    <w:basedOn w:val="DefaultParagraphFont"/>
    <w:link w:val="Footer"/>
    <w:uiPriority w:val="99"/>
    <w:rsid w:val="000115CB"/>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59407D"/>
    <w:rPr>
      <w:sz w:val="16"/>
      <w:szCs w:val="16"/>
    </w:rPr>
  </w:style>
  <w:style w:type="paragraph" w:styleId="CommentText">
    <w:name w:val="annotation text"/>
    <w:basedOn w:val="Normal"/>
    <w:link w:val="CommentTextChar"/>
    <w:uiPriority w:val="99"/>
    <w:unhideWhenUsed/>
    <w:rsid w:val="0059407D"/>
    <w:rPr>
      <w:sz w:val="20"/>
    </w:rPr>
  </w:style>
  <w:style w:type="character" w:customStyle="1" w:styleId="CommentTextChar">
    <w:name w:val="Comment Text Char"/>
    <w:basedOn w:val="DefaultParagraphFont"/>
    <w:link w:val="CommentText"/>
    <w:uiPriority w:val="99"/>
    <w:rsid w:val="005940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407D"/>
    <w:rPr>
      <w:b/>
      <w:bCs/>
    </w:rPr>
  </w:style>
  <w:style w:type="character" w:customStyle="1" w:styleId="CommentSubjectChar">
    <w:name w:val="Comment Subject Char"/>
    <w:basedOn w:val="CommentTextChar"/>
    <w:link w:val="CommentSubject"/>
    <w:uiPriority w:val="99"/>
    <w:semiHidden/>
    <w:rsid w:val="0059407D"/>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1342F1"/>
  </w:style>
  <w:style w:type="character" w:styleId="Hyperlink">
    <w:name w:val="Hyperlink"/>
    <w:uiPriority w:val="99"/>
    <w:rsid w:val="0062729C"/>
    <w:rPr>
      <w:rFonts w:cs="Times New Roman"/>
      <w:color w:val="0000FF"/>
      <w:u w:val="single"/>
    </w:rPr>
  </w:style>
  <w:style w:type="paragraph" w:styleId="ListParagraph">
    <w:name w:val="List Paragraph"/>
    <w:basedOn w:val="Normal"/>
    <w:uiPriority w:val="34"/>
    <w:qFormat/>
    <w:rsid w:val="00A217D3"/>
    <w:pPr>
      <w:ind w:left="720"/>
      <w:contextualSpacing/>
    </w:pPr>
  </w:style>
  <w:style w:type="paragraph" w:customStyle="1" w:styleId="Default">
    <w:name w:val="Default"/>
    <w:rsid w:val="00A217D3"/>
    <w:pPr>
      <w:suppressAutoHyphens/>
      <w:autoSpaceDE w:val="0"/>
      <w:autoSpaceDN w:val="0"/>
      <w:textAlignment w:val="baseline"/>
    </w:pPr>
    <w:rPr>
      <w:rFonts w:ascii="Verdana" w:eastAsia="Calibri" w:hAnsi="Verdana" w:cs="Verdana"/>
      <w:color w:val="000000"/>
    </w:rPr>
  </w:style>
  <w:style w:type="paragraph" w:customStyle="1" w:styleId="leglisttextstandard1">
    <w:name w:val="leglisttextstandard1"/>
    <w:basedOn w:val="Normal"/>
    <w:rsid w:val="00A217D3"/>
    <w:pPr>
      <w:shd w:val="clear" w:color="auto" w:fill="FFFFFF"/>
      <w:suppressAutoHyphens/>
      <w:overflowPunct/>
      <w:autoSpaceDE/>
      <w:adjustRightInd/>
      <w:spacing w:after="120" w:line="360" w:lineRule="atLeast"/>
      <w:jc w:val="both"/>
    </w:pPr>
    <w:rPr>
      <w:color w:val="000000"/>
      <w:sz w:val="19"/>
      <w:szCs w:val="19"/>
      <w:lang w:eastAsia="en-GB"/>
    </w:rPr>
  </w:style>
  <w:style w:type="paragraph" w:customStyle="1" w:styleId="HeaderFooter">
    <w:name w:val="Header &amp; Footer"/>
    <w:uiPriority w:val="99"/>
    <w:rsid w:val="00CD1FB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Arial Unicode MS" w:cs="Arial Unicode MS"/>
      <w:color w:val="000000"/>
      <w:lang w:eastAsia="en-GB"/>
    </w:rPr>
  </w:style>
  <w:style w:type="character" w:customStyle="1" w:styleId="Heading4Char">
    <w:name w:val="Heading 4 Char"/>
    <w:basedOn w:val="DefaultParagraphFont"/>
    <w:link w:val="Heading4"/>
    <w:uiPriority w:val="9"/>
    <w:semiHidden/>
    <w:rsid w:val="00E20054"/>
    <w:rPr>
      <w:rFonts w:asciiTheme="majorHAnsi" w:eastAsiaTheme="majorEastAsia" w:hAnsiTheme="majorHAnsi" w:cstheme="majorBidi"/>
      <w:i/>
      <w:iCs/>
      <w:color w:val="2F5496" w:themeColor="accent1" w:themeShade="BF"/>
      <w:szCs w:val="20"/>
    </w:rPr>
  </w:style>
  <w:style w:type="paragraph" w:styleId="BodyText2">
    <w:name w:val="Body Text 2"/>
    <w:basedOn w:val="Normal"/>
    <w:link w:val="BodyText2Char"/>
    <w:rsid w:val="00E20054"/>
    <w:pPr>
      <w:tabs>
        <w:tab w:val="left" w:pos="720"/>
      </w:tabs>
      <w:ind w:left="1620" w:hanging="540"/>
    </w:pPr>
  </w:style>
  <w:style w:type="character" w:customStyle="1" w:styleId="BodyText2Char">
    <w:name w:val="Body Text 2 Char"/>
    <w:basedOn w:val="DefaultParagraphFont"/>
    <w:link w:val="BodyText2"/>
    <w:rsid w:val="00E20054"/>
    <w:rPr>
      <w:rFonts w:ascii="Times New Roman" w:eastAsia="Times New Roman" w:hAnsi="Times New Roman" w:cs="Times New Roman"/>
      <w:szCs w:val="20"/>
    </w:rPr>
  </w:style>
  <w:style w:type="paragraph" w:styleId="BodyTextIndent2">
    <w:name w:val="Body Text Indent 2"/>
    <w:basedOn w:val="Normal"/>
    <w:link w:val="BodyTextIndent2Char"/>
    <w:rsid w:val="00E20054"/>
    <w:pPr>
      <w:ind w:left="720" w:hanging="360"/>
    </w:pPr>
  </w:style>
  <w:style w:type="character" w:customStyle="1" w:styleId="BodyTextIndent2Char">
    <w:name w:val="Body Text Indent 2 Char"/>
    <w:basedOn w:val="DefaultParagraphFont"/>
    <w:link w:val="BodyTextIndent2"/>
    <w:rsid w:val="00E20054"/>
    <w:rPr>
      <w:rFonts w:ascii="Times New Roman" w:eastAsia="Times New Roman" w:hAnsi="Times New Roman" w:cs="Times New Roman"/>
      <w:szCs w:val="20"/>
    </w:rPr>
  </w:style>
  <w:style w:type="paragraph" w:styleId="BodyTextIndent3">
    <w:name w:val="Body Text Indent 3"/>
    <w:basedOn w:val="Normal"/>
    <w:link w:val="BodyTextIndent3Char"/>
    <w:rsid w:val="00E20054"/>
    <w:pPr>
      <w:ind w:left="1440" w:hanging="360"/>
    </w:pPr>
  </w:style>
  <w:style w:type="character" w:customStyle="1" w:styleId="BodyTextIndent3Char">
    <w:name w:val="Body Text Indent 3 Char"/>
    <w:basedOn w:val="DefaultParagraphFont"/>
    <w:link w:val="BodyTextIndent3"/>
    <w:rsid w:val="00E20054"/>
    <w:rPr>
      <w:rFonts w:ascii="Times New Roman" w:eastAsia="Times New Roman" w:hAnsi="Times New Roman" w:cs="Times New Roman"/>
      <w:szCs w:val="20"/>
    </w:rPr>
  </w:style>
  <w:style w:type="character" w:styleId="UnresolvedMention">
    <w:name w:val="Unresolved Mention"/>
    <w:basedOn w:val="DefaultParagraphFont"/>
    <w:uiPriority w:val="99"/>
    <w:rsid w:val="00803652"/>
    <w:rPr>
      <w:color w:val="605E5C"/>
      <w:shd w:val="clear" w:color="auto" w:fill="E1DFDD"/>
    </w:rPr>
  </w:style>
  <w:style w:type="paragraph" w:styleId="Revision">
    <w:name w:val="Revision"/>
    <w:hidden/>
    <w:uiPriority w:val="99"/>
    <w:semiHidden/>
    <w:rsid w:val="006424A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497783">
      <w:bodyDiv w:val="1"/>
      <w:marLeft w:val="0"/>
      <w:marRight w:val="0"/>
      <w:marTop w:val="0"/>
      <w:marBottom w:val="0"/>
      <w:divBdr>
        <w:top w:val="none" w:sz="0" w:space="0" w:color="auto"/>
        <w:left w:val="none" w:sz="0" w:space="0" w:color="auto"/>
        <w:bottom w:val="none" w:sz="0" w:space="0" w:color="auto"/>
        <w:right w:val="none" w:sz="0" w:space="0" w:color="auto"/>
      </w:divBdr>
    </w:div>
    <w:div w:id="95043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PTHC</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Michael (FRIMLEY HEALTH NHS FOUNDATION TRUST)</dc:creator>
  <cp:keywords/>
  <dc:description/>
  <cp:lastModifiedBy>MAHER, Michael (FRIMLEY HEALTH NHS FOUNDATION TRUST)</cp:lastModifiedBy>
  <cp:revision>2</cp:revision>
  <cp:lastPrinted>2022-03-22T10:19:00Z</cp:lastPrinted>
  <dcterms:created xsi:type="dcterms:W3CDTF">2022-09-06T08:18:00Z</dcterms:created>
  <dcterms:modified xsi:type="dcterms:W3CDTF">2022-09-06T08:18:00Z</dcterms:modified>
</cp:coreProperties>
</file>